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538AAD" w14:textId="6C132769" w:rsidR="00B5323C" w:rsidRPr="00BB70AE" w:rsidRDefault="002E324C" w:rsidP="00BB70AE">
      <w:pPr>
        <w:shd w:val="clear" w:color="auto" w:fill="D9E2F3" w:themeFill="accent1" w:themeFillTint="33"/>
        <w:jc w:val="center"/>
        <w:rPr>
          <w:rFonts w:ascii="Calibri" w:hAnsi="Calibri" w:cs="Calibri"/>
          <w:b/>
          <w:iCs/>
          <w:caps/>
          <w:color w:val="auto"/>
          <w:sz w:val="32"/>
          <w:szCs w:val="32"/>
          <w:u w:val="single"/>
        </w:rPr>
      </w:pPr>
      <w:r w:rsidRPr="002A361F">
        <w:rPr>
          <w:rFonts w:ascii="Calibri" w:hAnsi="Calibri" w:cs="Calibri"/>
          <w:b/>
          <w:bCs w:val="0"/>
          <w:caps/>
          <w:color w:val="auto"/>
          <w:sz w:val="32"/>
          <w:szCs w:val="32"/>
          <w:u w:val="single"/>
        </w:rPr>
        <w:t xml:space="preserve">δραση </w:t>
      </w:r>
      <w:r w:rsidR="00CB31E6" w:rsidRPr="00CB31E6">
        <w:rPr>
          <w:rFonts w:ascii="Calibri" w:hAnsi="Calibri" w:cs="Calibri"/>
          <w:b/>
          <w:i/>
          <w:iCs/>
          <w:caps/>
          <w:color w:val="auto"/>
          <w:sz w:val="32"/>
          <w:szCs w:val="32"/>
          <w:u w:val="single"/>
        </w:rPr>
        <w:t>1.(</w:t>
      </w:r>
      <w:r w:rsidR="00CB31E6" w:rsidRPr="00CB31E6">
        <w:rPr>
          <w:rFonts w:ascii="Calibri" w:hAnsi="Calibri" w:cs="Calibri"/>
          <w:b/>
          <w:i/>
          <w:iCs/>
          <w:caps/>
          <w:color w:val="auto"/>
          <w:sz w:val="32"/>
          <w:szCs w:val="32"/>
          <w:u w:val="single"/>
          <w:lang w:val="en-US"/>
        </w:rPr>
        <w:t>i</w:t>
      </w:r>
      <w:r w:rsidR="00CB31E6" w:rsidRPr="00CB31E6">
        <w:rPr>
          <w:rFonts w:ascii="Calibri" w:hAnsi="Calibri" w:cs="Calibri"/>
          <w:b/>
          <w:i/>
          <w:iCs/>
          <w:caps/>
          <w:color w:val="auto"/>
          <w:sz w:val="32"/>
          <w:szCs w:val="32"/>
          <w:u w:val="single"/>
        </w:rPr>
        <w:t>i</w:t>
      </w:r>
      <w:r w:rsidR="00CB31E6" w:rsidRPr="00CB31E6">
        <w:rPr>
          <w:rFonts w:ascii="Calibri" w:hAnsi="Calibri" w:cs="Calibri"/>
          <w:b/>
          <w:i/>
          <w:iCs/>
          <w:caps/>
          <w:color w:val="auto"/>
          <w:sz w:val="32"/>
          <w:szCs w:val="32"/>
          <w:u w:val="single"/>
          <w:lang w:val="en-US"/>
        </w:rPr>
        <w:t>i</w:t>
      </w:r>
      <w:r w:rsidR="00CB31E6" w:rsidRPr="00CB31E6">
        <w:rPr>
          <w:rFonts w:ascii="Calibri" w:hAnsi="Calibri" w:cs="Calibri"/>
          <w:b/>
          <w:i/>
          <w:iCs/>
          <w:caps/>
          <w:color w:val="auto"/>
          <w:sz w:val="32"/>
          <w:szCs w:val="32"/>
          <w:u w:val="single"/>
        </w:rPr>
        <w:t xml:space="preserve">).1.1 </w:t>
      </w:r>
      <w:r w:rsidR="00CA04BE" w:rsidRPr="002A361F">
        <w:rPr>
          <w:rFonts w:ascii="Calibri" w:hAnsi="Calibri" w:cs="Calibri"/>
          <w:b/>
          <w:bCs w:val="0"/>
          <w:caps/>
          <w:color w:val="auto"/>
          <w:sz w:val="32"/>
          <w:szCs w:val="32"/>
          <w:u w:val="single"/>
        </w:rPr>
        <w:t>–</w:t>
      </w:r>
      <w:r w:rsidRPr="002A361F">
        <w:rPr>
          <w:rFonts w:ascii="Calibri" w:hAnsi="Calibri" w:cs="Calibri"/>
          <w:b/>
          <w:bCs w:val="0"/>
          <w:caps/>
          <w:color w:val="auto"/>
          <w:sz w:val="32"/>
          <w:szCs w:val="32"/>
          <w:u w:val="single"/>
        </w:rPr>
        <w:t xml:space="preserve"> </w:t>
      </w:r>
      <w:r w:rsidR="00CB31E6" w:rsidRPr="00CB31E6">
        <w:rPr>
          <w:rFonts w:ascii="Calibri" w:hAnsi="Calibri" w:cs="Calibri"/>
          <w:b/>
          <w:i/>
          <w:iCs/>
          <w:caps/>
          <w:color w:val="auto"/>
          <w:sz w:val="32"/>
          <w:szCs w:val="32"/>
          <w:u w:val="single"/>
        </w:rPr>
        <w:t>Πράσινος εκσυγχρονισμός υφιστάμενων τουριστικών επιχειρήσεων της Περιφέρειας Ιονίων Νήσων</w:t>
      </w:r>
    </w:p>
    <w:p w14:paraId="5A56A950" w14:textId="63BAB8A9" w:rsidR="002E324C" w:rsidRPr="002A361F" w:rsidRDefault="002E324C" w:rsidP="002E324C">
      <w:pPr>
        <w:jc w:val="center"/>
        <w:rPr>
          <w:rFonts w:ascii="Calibri" w:hAnsi="Calibri" w:cs="Calibri"/>
          <w:b/>
          <w:bCs w:val="0"/>
          <w:color w:val="auto"/>
          <w:sz w:val="26"/>
          <w:szCs w:val="26"/>
        </w:rPr>
      </w:pPr>
      <w:r w:rsidRPr="002A361F">
        <w:rPr>
          <w:rFonts w:ascii="Calibri" w:hAnsi="Calibri" w:cs="Calibri"/>
          <w:b/>
          <w:color w:val="auto"/>
          <w:sz w:val="26"/>
          <w:szCs w:val="26"/>
        </w:rPr>
        <w:t>(</w:t>
      </w:r>
      <w:r w:rsidRPr="002A361F">
        <w:rPr>
          <w:rFonts w:ascii="Calibri" w:hAnsi="Calibri" w:cs="Calibri"/>
          <w:b/>
          <w:color w:val="auto"/>
          <w:sz w:val="26"/>
          <w:szCs w:val="26"/>
          <w:u w:val="single"/>
        </w:rPr>
        <w:t>ΜΕΘΟΔΟΛΟΓΙΑ ΑΞΙΟΛΟΓΗΣΗΣ – ΣΥΓΚΡΙΤΙΚΗ</w:t>
      </w:r>
      <w:r w:rsidRPr="002A361F">
        <w:rPr>
          <w:rFonts w:ascii="Calibri" w:hAnsi="Calibri" w:cs="Calibri"/>
          <w:b/>
          <w:color w:val="auto"/>
          <w:sz w:val="26"/>
          <w:szCs w:val="26"/>
        </w:rPr>
        <w:t>)</w:t>
      </w:r>
    </w:p>
    <w:p w14:paraId="5FD2E376" w14:textId="77777777" w:rsidR="00BB70AE" w:rsidRDefault="00BB70AE" w:rsidP="00BB70AE">
      <w:pPr>
        <w:spacing w:before="0" w:after="160"/>
        <w:rPr>
          <w:rFonts w:ascii="Calibri" w:eastAsiaTheme="minorHAnsi" w:hAnsi="Calibri" w:cs="Calibri"/>
          <w:bCs w:val="0"/>
          <w:color w:val="auto"/>
          <w:kern w:val="2"/>
          <w:sz w:val="22"/>
          <w:szCs w:val="22"/>
          <w:lang w:eastAsia="en-US" w:bidi="he-IL"/>
        </w:rPr>
      </w:pPr>
    </w:p>
    <w:p w14:paraId="23B35BC4" w14:textId="47C4B14E" w:rsidR="00BB70AE" w:rsidRPr="00BB70AE" w:rsidRDefault="00BB70AE" w:rsidP="00BB70AE">
      <w:pPr>
        <w:spacing w:before="0" w:after="160"/>
        <w:rPr>
          <w:rFonts w:ascii="Calibri" w:eastAsiaTheme="minorHAnsi" w:hAnsi="Calibri" w:cs="Calibri"/>
          <w:bCs w:val="0"/>
          <w:color w:val="auto"/>
          <w:kern w:val="2"/>
          <w:sz w:val="22"/>
          <w:szCs w:val="22"/>
          <w:lang w:eastAsia="en-US" w:bidi="he-IL"/>
        </w:rPr>
      </w:pPr>
      <w:r w:rsidRPr="00BB70AE">
        <w:rPr>
          <w:rFonts w:ascii="Calibri" w:eastAsiaTheme="minorHAnsi" w:hAnsi="Calibri" w:cs="Calibri"/>
          <w:bCs w:val="0"/>
          <w:color w:val="auto"/>
          <w:kern w:val="2"/>
          <w:sz w:val="22"/>
          <w:szCs w:val="22"/>
          <w:lang w:eastAsia="en-US" w:bidi="he-IL"/>
        </w:rPr>
        <w:t xml:space="preserve">Ως μεθοδολογία αξιολόγησης για την συγκεκριμένη δράση επιλέγεται η </w:t>
      </w:r>
      <w:r w:rsidRPr="00BB70AE">
        <w:rPr>
          <w:rFonts w:ascii="Calibri" w:eastAsiaTheme="minorHAnsi" w:hAnsi="Calibri" w:cs="Calibri"/>
          <w:b/>
          <w:color w:val="auto"/>
          <w:kern w:val="2"/>
          <w:sz w:val="22"/>
          <w:szCs w:val="22"/>
          <w:lang w:eastAsia="en-US" w:bidi="he-IL"/>
        </w:rPr>
        <w:t>συγκριτική</w:t>
      </w:r>
      <w:r w:rsidRPr="00BB70AE">
        <w:rPr>
          <w:rFonts w:ascii="Calibri" w:eastAsiaTheme="minorHAnsi" w:hAnsi="Calibri" w:cs="Calibri"/>
          <w:bCs w:val="0"/>
          <w:color w:val="auto"/>
          <w:kern w:val="2"/>
          <w:sz w:val="22"/>
          <w:szCs w:val="22"/>
          <w:lang w:eastAsia="en-US" w:bidi="he-IL"/>
        </w:rPr>
        <w:br/>
      </w:r>
      <w:r w:rsidRPr="00BB70AE">
        <w:rPr>
          <w:rFonts w:ascii="Calibri" w:eastAsiaTheme="minorHAnsi" w:hAnsi="Calibri" w:cs="Calibri"/>
          <w:b/>
          <w:color w:val="auto"/>
          <w:kern w:val="2"/>
          <w:sz w:val="22"/>
          <w:szCs w:val="22"/>
          <w:lang w:eastAsia="en-US" w:bidi="he-IL"/>
        </w:rPr>
        <w:t>αξιολόγηση</w:t>
      </w:r>
      <w:r w:rsidRPr="00BB70AE">
        <w:rPr>
          <w:rFonts w:ascii="Calibri" w:eastAsiaTheme="minorHAnsi" w:hAnsi="Calibri" w:cs="Calibri"/>
          <w:bCs w:val="0"/>
          <w:color w:val="auto"/>
          <w:kern w:val="2"/>
          <w:sz w:val="22"/>
          <w:szCs w:val="22"/>
          <w:lang w:eastAsia="en-US" w:bidi="he-IL"/>
        </w:rPr>
        <w:t xml:space="preserve">, και πραγματοποιείται για το σύνολο των αιτήσεων που θα υποβληθούν </w:t>
      </w:r>
      <w:r w:rsidRPr="00BB70AE">
        <w:rPr>
          <w:rFonts w:ascii="Calibri" w:eastAsiaTheme="minorHAnsi" w:hAnsi="Calibri" w:cs="Calibri"/>
          <w:b/>
          <w:color w:val="auto"/>
          <w:kern w:val="2"/>
          <w:sz w:val="22"/>
          <w:szCs w:val="22"/>
          <w:lang w:eastAsia="en-US" w:bidi="he-IL"/>
        </w:rPr>
        <w:t>εμπρόθεσμα</w:t>
      </w:r>
      <w:r w:rsidRPr="00BB70AE">
        <w:rPr>
          <w:rFonts w:ascii="Calibri" w:eastAsiaTheme="minorHAnsi" w:hAnsi="Calibri" w:cs="Calibri"/>
          <w:bCs w:val="0"/>
          <w:color w:val="auto"/>
          <w:kern w:val="2"/>
          <w:sz w:val="22"/>
          <w:szCs w:val="22"/>
          <w:lang w:eastAsia="en-US" w:bidi="he-IL"/>
        </w:rPr>
        <w:t xml:space="preserve"> στο ΟΠΣΚΕ σύμφωνα με τις προθεσμίες που θα καθοριστούν στην αναλυτική πρόσκληση της δράσης.</w:t>
      </w:r>
    </w:p>
    <w:p w14:paraId="0B13ED6D" w14:textId="386D15D0" w:rsidR="00BB70AE" w:rsidRPr="00BB70AE" w:rsidRDefault="00BB70AE" w:rsidP="00BB70AE">
      <w:pPr>
        <w:rPr>
          <w:rFonts w:ascii="Calibri" w:hAnsi="Calibri" w:cs="Calibri"/>
          <w:color w:val="auto"/>
          <w:sz w:val="24"/>
          <w:szCs w:val="24"/>
        </w:rPr>
      </w:pPr>
      <w:r w:rsidRPr="00BB70AE">
        <w:rPr>
          <w:rFonts w:ascii="Calibri" w:eastAsiaTheme="minorHAnsi" w:hAnsi="Calibri" w:cs="Calibri"/>
          <w:color w:val="auto"/>
          <w:kern w:val="2"/>
          <w:sz w:val="22"/>
          <w:szCs w:val="22"/>
          <w:lang w:eastAsia="en-US" w:bidi="he-IL"/>
        </w:rPr>
        <w:t>Όσον αφορά στη συγκριτική αξιολόγηση από τον ΕΦ/ΕΥΔ για την επιλογή προτάσεων / πράξεων που θα ενταχθούν, αυτή πραγματοποιείται σύμφωνα με την οριζόμενη διαδικασία ΔΙ_2_ ΚΕ: Επιλογή και έγκριση πράξης (πράξεις ΚΕ) του Εγχειριδίου Διαδικασιών ΣΔΕ 2021-2027</w:t>
      </w:r>
      <w:r>
        <w:rPr>
          <w:rFonts w:ascii="Calibri" w:eastAsiaTheme="minorHAnsi" w:hAnsi="Calibri" w:cs="Calibri"/>
          <w:color w:val="auto"/>
          <w:kern w:val="2"/>
          <w:sz w:val="22"/>
          <w:szCs w:val="22"/>
          <w:lang w:eastAsia="en-US" w:bidi="he-IL"/>
        </w:rPr>
        <w:t>.</w:t>
      </w:r>
    </w:p>
    <w:p w14:paraId="00143EA1" w14:textId="631867CA" w:rsidR="00BB70AE" w:rsidRPr="002A361F" w:rsidRDefault="00BB70AE" w:rsidP="00CA04BE">
      <w:pPr>
        <w:rPr>
          <w:rFonts w:ascii="Calibri" w:hAnsi="Calibri" w:cs="Calibri"/>
          <w:color w:val="auto"/>
          <w:sz w:val="22"/>
          <w:szCs w:val="22"/>
        </w:rPr>
      </w:pPr>
      <w:r w:rsidRPr="002A361F">
        <w:rPr>
          <w:rFonts w:ascii="Calibri" w:hAnsi="Calibri" w:cs="Calibri"/>
          <w:color w:val="auto"/>
          <w:sz w:val="22"/>
          <w:szCs w:val="22"/>
        </w:rPr>
        <w:t>Αναλυτικά η διαδικασία αξιολόγησης θα περιγράφεται στην δημοσιευμένη πρόσκληση της δράσης.</w:t>
      </w:r>
    </w:p>
    <w:p w14:paraId="35D25650" w14:textId="1575E978" w:rsidR="00CA04BE" w:rsidRPr="002A361F" w:rsidRDefault="00CA04BE" w:rsidP="00CA04BE">
      <w:pPr>
        <w:rPr>
          <w:rFonts w:ascii="Calibri" w:hAnsi="Calibri" w:cs="Calibri"/>
          <w:color w:val="auto"/>
          <w:sz w:val="22"/>
          <w:szCs w:val="22"/>
        </w:rPr>
      </w:pPr>
      <w:r w:rsidRPr="002A361F">
        <w:rPr>
          <w:rFonts w:ascii="Calibri" w:hAnsi="Calibri" w:cs="Calibri"/>
          <w:color w:val="auto"/>
          <w:sz w:val="22"/>
          <w:szCs w:val="22"/>
        </w:rPr>
        <w:t>Η Δράση υλοποιείται σε όλα τα στάδια (υποβολή, αξιολόγηση, ενστάσεις, υπαγωγή, έλεγχος, πιστοποίηση, τροποποίηση, πληρωμή, έλεγχος μακροχρονίων υποχρεώσεων, κλπ.) μέσω του Ολοκληρωμένου Πληροφοριακού Συστήματος Κρατικών Ενισχύσεων (Ο.Π.Σ.Κ.Ε.), στο οποίο υποχρεωτικά οι δικαιούχοι των ενισχύσεων υποβάλλουν το σύνολο των αιτημάτων προς την ΕΥΔ/ΕΦΕΠΑΕ (π.χ. αιτήματα υποβολών, ενστάσεις, αιτήματα ελέγχου, αιτήματα τροποποίησης κλπ.).</w:t>
      </w:r>
    </w:p>
    <w:p w14:paraId="14886A6D" w14:textId="6C0904C3" w:rsidR="00CA04BE" w:rsidRPr="002A361F" w:rsidRDefault="00CA04BE" w:rsidP="00CA04BE">
      <w:pPr>
        <w:rPr>
          <w:rFonts w:ascii="Calibri" w:hAnsi="Calibri" w:cs="Calibri"/>
          <w:color w:val="auto"/>
          <w:sz w:val="22"/>
          <w:szCs w:val="22"/>
        </w:rPr>
      </w:pPr>
      <w:r w:rsidRPr="002A361F">
        <w:rPr>
          <w:rFonts w:ascii="Calibri" w:hAnsi="Calibri" w:cs="Calibri"/>
          <w:color w:val="auto"/>
          <w:sz w:val="22"/>
          <w:szCs w:val="22"/>
        </w:rPr>
        <w:br/>
      </w:r>
    </w:p>
    <w:p w14:paraId="476A41E2" w14:textId="77777777" w:rsidR="00BE54F5" w:rsidRPr="002A361F" w:rsidRDefault="00CA04BE" w:rsidP="00CA04BE">
      <w:pPr>
        <w:spacing w:before="0" w:after="160" w:line="259" w:lineRule="auto"/>
        <w:jc w:val="left"/>
        <w:rPr>
          <w:rFonts w:ascii="Calibri" w:hAnsi="Calibri" w:cs="Calibri"/>
          <w:color w:val="auto"/>
          <w:sz w:val="22"/>
          <w:szCs w:val="22"/>
        </w:rPr>
        <w:sectPr w:rsidR="00BE54F5" w:rsidRPr="002A361F" w:rsidSect="0036320E">
          <w:footerReference w:type="default" r:id="rId8"/>
          <w:pgSz w:w="11906" w:h="16838"/>
          <w:pgMar w:top="1134" w:right="1418" w:bottom="1134" w:left="1418" w:header="709" w:footer="568" w:gutter="0"/>
          <w:cols w:space="708"/>
          <w:docGrid w:linePitch="360"/>
        </w:sectPr>
      </w:pPr>
      <w:r w:rsidRPr="002A361F">
        <w:rPr>
          <w:rFonts w:ascii="Calibri" w:hAnsi="Calibri" w:cs="Calibri"/>
          <w:color w:val="auto"/>
          <w:sz w:val="22"/>
          <w:szCs w:val="22"/>
        </w:rPr>
        <w:br w:type="page"/>
      </w:r>
    </w:p>
    <w:p w14:paraId="01C36D8F" w14:textId="2AAEC6BC" w:rsidR="00BB57B9" w:rsidRPr="00BB57B9" w:rsidRDefault="00BE54F5" w:rsidP="00BB57B9">
      <w:pPr>
        <w:jc w:val="center"/>
        <w:rPr>
          <w:rFonts w:ascii="Calibri" w:hAnsi="Calibri" w:cs="Calibri"/>
          <w:b/>
          <w:bCs w:val="0"/>
          <w:color w:val="auto"/>
          <w:sz w:val="28"/>
          <w:szCs w:val="28"/>
          <w:u w:val="single"/>
        </w:rPr>
      </w:pPr>
      <w:r w:rsidRPr="002A361F">
        <w:rPr>
          <w:rFonts w:ascii="Calibri" w:hAnsi="Calibri" w:cs="Calibri"/>
          <w:b/>
          <w:bCs w:val="0"/>
          <w:color w:val="auto"/>
          <w:sz w:val="28"/>
          <w:szCs w:val="28"/>
          <w:u w:val="single"/>
        </w:rPr>
        <w:lastRenderedPageBreak/>
        <w:t xml:space="preserve">Α. </w:t>
      </w:r>
      <w:r w:rsidR="00BB57B9" w:rsidRPr="00BB57B9">
        <w:rPr>
          <w:rFonts w:ascii="Calibri" w:hAnsi="Calibri" w:cs="Calibri"/>
          <w:b/>
          <w:bCs w:val="0"/>
          <w:color w:val="auto"/>
          <w:sz w:val="28"/>
          <w:szCs w:val="28"/>
          <w:u w:val="single"/>
        </w:rPr>
        <w:t xml:space="preserve">ΟΡΟΙ ΚΑΙ ΠΡΟΥΠΟΘΕΣΕΙΣ ΣΥΜΜΕΤΟΧΗΣ </w:t>
      </w:r>
    </w:p>
    <w:p w14:paraId="079F9D33" w14:textId="0402080E" w:rsidR="00BB57B9" w:rsidRPr="00BB57B9" w:rsidRDefault="00BB57B9" w:rsidP="00BB57B9">
      <w:pPr>
        <w:spacing w:before="0" w:line="240" w:lineRule="auto"/>
        <w:rPr>
          <w:rFonts w:ascii="Calibri" w:hAnsi="Calibri" w:cs="Times New Roman"/>
          <w:bCs w:val="0"/>
          <w:sz w:val="22"/>
          <w:szCs w:val="22"/>
        </w:rPr>
      </w:pPr>
      <w:r w:rsidRPr="00BB57B9">
        <w:rPr>
          <w:rFonts w:ascii="Calibri" w:hAnsi="Calibri" w:cs="Times New Roman"/>
          <w:bCs w:val="0"/>
          <w:sz w:val="22"/>
          <w:szCs w:val="22"/>
        </w:rPr>
        <w:t xml:space="preserve">Ως «Δικαιούχος» χαρακτηρίζεται </w:t>
      </w:r>
      <w:r w:rsidR="009D6538" w:rsidRPr="009D6538">
        <w:rPr>
          <w:rFonts w:ascii="Calibri" w:hAnsi="Calibri" w:cs="Times New Roman"/>
          <w:sz w:val="22"/>
          <w:szCs w:val="22"/>
        </w:rPr>
        <w:t>νομικό ή φυσικό</w:t>
      </w:r>
      <w:r w:rsidR="009D6538">
        <w:rPr>
          <w:rFonts w:ascii="Calibri" w:hAnsi="Calibri" w:cs="Times New Roman"/>
          <w:sz w:val="22"/>
          <w:szCs w:val="22"/>
        </w:rPr>
        <w:t xml:space="preserve"> </w:t>
      </w:r>
      <w:r w:rsidR="009D6538" w:rsidRPr="009D6538">
        <w:rPr>
          <w:rFonts w:ascii="Calibri" w:hAnsi="Calibri" w:cs="Times New Roman"/>
          <w:sz w:val="22"/>
          <w:szCs w:val="22"/>
        </w:rPr>
        <w:t>πρόσωπο (Επιχείρηση</w:t>
      </w:r>
      <w:r w:rsidRPr="00BB57B9">
        <w:rPr>
          <w:rFonts w:ascii="Calibri" w:hAnsi="Calibri" w:cs="Times New Roman"/>
          <w:bCs w:val="0"/>
          <w:sz w:val="22"/>
          <w:szCs w:val="22"/>
        </w:rPr>
        <w:t>), που υποβάλλει πρόταση</w:t>
      </w:r>
      <w:r w:rsidR="009D6538">
        <w:rPr>
          <w:rFonts w:ascii="Calibri" w:hAnsi="Calibri" w:cs="Times New Roman"/>
          <w:bCs w:val="0"/>
          <w:sz w:val="22"/>
          <w:szCs w:val="22"/>
        </w:rPr>
        <w:t xml:space="preserve"> </w:t>
      </w:r>
      <w:r w:rsidRPr="00BB57B9">
        <w:rPr>
          <w:rFonts w:ascii="Calibri" w:hAnsi="Calibri" w:cs="Times New Roman"/>
          <w:bCs w:val="0"/>
          <w:sz w:val="22"/>
          <w:szCs w:val="22"/>
        </w:rPr>
        <w:t>και φέρει την ευθύνη για την έναρξη και την υλοποίηση μιας πράξης, έναντι της ΕΥΔ του Προγράμματος «</w:t>
      </w:r>
      <w:r w:rsidR="009D6538">
        <w:rPr>
          <w:rFonts w:ascii="Calibri" w:hAnsi="Calibri" w:cs="Times New Roman"/>
          <w:bCs w:val="0"/>
          <w:sz w:val="22"/>
          <w:szCs w:val="22"/>
        </w:rPr>
        <w:t>ΙΟΝΙΑ ΝΗΣΙΑ</w:t>
      </w:r>
      <w:r w:rsidRPr="00BB57B9">
        <w:rPr>
          <w:rFonts w:ascii="Calibri" w:hAnsi="Calibri" w:cs="Times New Roman"/>
          <w:bCs w:val="0"/>
          <w:sz w:val="22"/>
          <w:szCs w:val="22"/>
        </w:rPr>
        <w:t>» και του ΕΦ, καθώς και για την καλή εκτέλεση του έργου.</w:t>
      </w:r>
    </w:p>
    <w:p w14:paraId="115E6188" w14:textId="77777777" w:rsidR="00BB57B9" w:rsidRPr="00BB57B9" w:rsidRDefault="00BB57B9" w:rsidP="00BB57B9">
      <w:pPr>
        <w:spacing w:before="0" w:line="240" w:lineRule="auto"/>
        <w:rPr>
          <w:rFonts w:ascii="Calibri" w:hAnsi="Calibri" w:cs="Times New Roman"/>
          <w:sz w:val="22"/>
          <w:szCs w:val="22"/>
          <w:highlight w:val="yellow"/>
        </w:rPr>
      </w:pPr>
    </w:p>
    <w:p w14:paraId="6CD05421" w14:textId="77777777" w:rsidR="00BB57B9" w:rsidRPr="00BB57B9" w:rsidRDefault="00BB57B9" w:rsidP="00BB57B9">
      <w:pPr>
        <w:spacing w:before="0" w:line="240" w:lineRule="auto"/>
        <w:rPr>
          <w:rFonts w:ascii="Calibri" w:hAnsi="Calibri" w:cs="Times New Roman"/>
          <w:sz w:val="22"/>
          <w:szCs w:val="22"/>
        </w:rPr>
      </w:pPr>
      <w:r w:rsidRPr="00BB57B9">
        <w:rPr>
          <w:rFonts w:ascii="Calibri" w:hAnsi="Calibri" w:cs="Times New Roman"/>
          <w:sz w:val="22"/>
          <w:szCs w:val="22"/>
        </w:rPr>
        <w:t xml:space="preserve">Σύμφωνα με τον ορισμό των ΜΜΕ, </w:t>
      </w:r>
      <w:r w:rsidRPr="00BB57B9">
        <w:rPr>
          <w:rFonts w:ascii="Calibri" w:hAnsi="Calibri" w:cs="Times New Roman"/>
          <w:sz w:val="22"/>
          <w:szCs w:val="22"/>
          <w:u w:val="single"/>
        </w:rPr>
        <w:t>διευκρινίζεται</w:t>
      </w:r>
      <w:r w:rsidRPr="00BB57B9">
        <w:rPr>
          <w:rFonts w:ascii="Calibri" w:hAnsi="Calibri" w:cs="Times New Roman"/>
          <w:sz w:val="22"/>
          <w:szCs w:val="22"/>
        </w:rPr>
        <w:t xml:space="preserve"> ότι:</w:t>
      </w:r>
    </w:p>
    <w:p w14:paraId="0F3858E6" w14:textId="77777777" w:rsidR="00BB57B9" w:rsidRPr="00BB57B9" w:rsidRDefault="00BB57B9" w:rsidP="00BB57B9">
      <w:pPr>
        <w:numPr>
          <w:ilvl w:val="0"/>
          <w:numId w:val="38"/>
        </w:numPr>
        <w:spacing w:before="0" w:line="240" w:lineRule="auto"/>
        <w:rPr>
          <w:rFonts w:ascii="Calibri" w:hAnsi="Calibri" w:cs="Times New Roman"/>
          <w:bCs w:val="0"/>
          <w:sz w:val="22"/>
          <w:szCs w:val="22"/>
        </w:rPr>
      </w:pPr>
      <w:r w:rsidRPr="00BB57B9">
        <w:rPr>
          <w:rFonts w:ascii="Calibri" w:hAnsi="Calibri" w:cs="Times New Roman"/>
          <w:bCs w:val="0"/>
          <w:sz w:val="22"/>
          <w:szCs w:val="22"/>
        </w:rPr>
        <w:t>Η κατηγορία των πολύ μικρών, μικρών και μεσαίων επιχειρήσεων (</w:t>
      </w:r>
      <w:proofErr w:type="spellStart"/>
      <w:r w:rsidRPr="00BB57B9">
        <w:rPr>
          <w:rFonts w:ascii="Calibri" w:hAnsi="Calibri" w:cs="Times New Roman"/>
          <w:bCs w:val="0"/>
          <w:sz w:val="22"/>
          <w:szCs w:val="22"/>
        </w:rPr>
        <w:t>ΜμΕ</w:t>
      </w:r>
      <w:proofErr w:type="spellEnd"/>
      <w:r w:rsidRPr="00BB57B9">
        <w:rPr>
          <w:rFonts w:ascii="Calibri" w:hAnsi="Calibri" w:cs="Times New Roman"/>
          <w:bCs w:val="0"/>
          <w:sz w:val="22"/>
          <w:szCs w:val="22"/>
        </w:rPr>
        <w:t>) αποτελείται από επιχειρήσεις που απασχολούν λιγότερους από 250 εργαζομένους και των οποίων ο ετήσιος κύκλος εργασιών δεν υπερβαίνει τα 50 εκατομμύρια ευρώ ή / και το σύνολο του ετήσιου ισολογισμού δεν υπερβαίνει τα 43 εκατομμύρια ευρώ.</w:t>
      </w:r>
    </w:p>
    <w:p w14:paraId="7FB71A09" w14:textId="77777777" w:rsidR="00BB57B9" w:rsidRPr="00BB57B9" w:rsidRDefault="00BB57B9" w:rsidP="00BB57B9">
      <w:pPr>
        <w:numPr>
          <w:ilvl w:val="0"/>
          <w:numId w:val="38"/>
        </w:numPr>
        <w:spacing w:before="0" w:line="240" w:lineRule="auto"/>
        <w:rPr>
          <w:rFonts w:ascii="Calibri" w:hAnsi="Calibri" w:cs="Times New Roman"/>
          <w:bCs w:val="0"/>
          <w:sz w:val="22"/>
          <w:szCs w:val="22"/>
        </w:rPr>
      </w:pPr>
      <w:r w:rsidRPr="00BB57B9">
        <w:rPr>
          <w:rFonts w:ascii="Calibri" w:hAnsi="Calibri" w:cs="Times New Roman"/>
          <w:bCs w:val="0"/>
          <w:sz w:val="22"/>
          <w:szCs w:val="22"/>
        </w:rPr>
        <w:t>Ως μικρή επιχείρηση ορίζεται η επιχείρηση η οποία απασχολεί λιγότερους από 50</w:t>
      </w:r>
      <w:r w:rsidRPr="00BB57B9">
        <w:rPr>
          <w:rFonts w:ascii="Calibri" w:hAnsi="Calibri" w:cs="Times New Roman"/>
          <w:bCs w:val="0"/>
          <w:sz w:val="22"/>
          <w:szCs w:val="22"/>
        </w:rPr>
        <w:br/>
        <w:t>εργαζομένους και της οποίας ο ετήσιος κύκλος εργασιών ή / και το σύνολο του ετήσιου ισολογισμού δεν υπερβαίνει τα 10 εκατομμύρια ευρώ.</w:t>
      </w:r>
    </w:p>
    <w:p w14:paraId="2E6ECB19" w14:textId="77777777" w:rsidR="00BB57B9" w:rsidRPr="00BB57B9" w:rsidRDefault="00BB57B9" w:rsidP="00BB57B9">
      <w:pPr>
        <w:numPr>
          <w:ilvl w:val="0"/>
          <w:numId w:val="38"/>
        </w:numPr>
        <w:spacing w:before="0" w:line="240" w:lineRule="auto"/>
        <w:rPr>
          <w:rFonts w:ascii="Calibri" w:hAnsi="Calibri" w:cs="Times New Roman"/>
          <w:bCs w:val="0"/>
          <w:sz w:val="22"/>
          <w:szCs w:val="22"/>
        </w:rPr>
      </w:pPr>
      <w:r w:rsidRPr="00BB57B9">
        <w:rPr>
          <w:rFonts w:ascii="Calibri" w:hAnsi="Calibri" w:cs="Times New Roman"/>
          <w:bCs w:val="0"/>
          <w:sz w:val="22"/>
          <w:szCs w:val="22"/>
        </w:rPr>
        <w:t>Ως πολύ μικρή επιχείρηση ορίζεται η επιχείρηση η οποία απασχολεί λιγότερους από δέκα εργαζομένους και της οποίας ο ετήσιος κύκλος εργασιών ή / και το σύνολο του ετήσιου ισολογισμού δεν υπερβαίνει τα 2 εκατομμύρια ευρώ.</w:t>
      </w:r>
    </w:p>
    <w:p w14:paraId="6B72536C" w14:textId="77777777" w:rsidR="00BB57B9" w:rsidRPr="00BB57B9" w:rsidRDefault="00BB57B9" w:rsidP="00BB57B9">
      <w:pPr>
        <w:spacing w:before="0" w:line="240" w:lineRule="auto"/>
        <w:rPr>
          <w:rFonts w:ascii="Calibri" w:hAnsi="Calibri" w:cs="Times New Roman"/>
          <w:bCs w:val="0"/>
          <w:sz w:val="22"/>
          <w:szCs w:val="22"/>
        </w:rPr>
      </w:pPr>
    </w:p>
    <w:p w14:paraId="1BF7522B" w14:textId="77777777" w:rsidR="00BB57B9" w:rsidRPr="00BB57B9" w:rsidRDefault="00BB57B9" w:rsidP="00BB57B9">
      <w:pPr>
        <w:spacing w:before="0" w:line="240" w:lineRule="auto"/>
        <w:rPr>
          <w:rFonts w:ascii="Calibri" w:hAnsi="Calibri" w:cs="Times New Roman"/>
          <w:bCs w:val="0"/>
          <w:sz w:val="22"/>
          <w:szCs w:val="22"/>
        </w:rPr>
      </w:pPr>
      <w:r w:rsidRPr="00BB57B9">
        <w:rPr>
          <w:rFonts w:ascii="Calibri" w:hAnsi="Calibri" w:cs="Times New Roman"/>
          <w:bCs w:val="0"/>
          <w:sz w:val="22"/>
          <w:szCs w:val="22"/>
        </w:rPr>
        <w:t>Οι ανωτέρω υπολογισμοί για το μέγεθος της επιχείρησης γίνονται σε επίπεδο «δεδομένης»  επιχείρησης λαμβάνοντας υπόψη τυχόν συνεργαζόμενες ή/και συνδεδεμένες με την αιτούσα επιχειρήσεις.</w:t>
      </w:r>
    </w:p>
    <w:p w14:paraId="3C686429" w14:textId="77777777" w:rsidR="00BB57B9" w:rsidRPr="00BB57B9" w:rsidRDefault="00BB57B9" w:rsidP="00BB57B9">
      <w:pPr>
        <w:spacing w:before="0" w:line="240" w:lineRule="auto"/>
        <w:rPr>
          <w:rFonts w:ascii="Calibri" w:hAnsi="Calibri" w:cs="Times New Roman"/>
          <w:bCs w:val="0"/>
          <w:sz w:val="22"/>
          <w:szCs w:val="22"/>
        </w:rPr>
      </w:pPr>
    </w:p>
    <w:p w14:paraId="0BD75C41" w14:textId="77777777" w:rsidR="00BB57B9" w:rsidRPr="00BB57B9" w:rsidRDefault="00BB57B9" w:rsidP="00BB57B9">
      <w:pPr>
        <w:spacing w:before="0" w:line="240" w:lineRule="auto"/>
        <w:rPr>
          <w:rFonts w:ascii="Calibri" w:hAnsi="Calibri" w:cs="Times New Roman"/>
          <w:bCs w:val="0"/>
          <w:sz w:val="22"/>
          <w:szCs w:val="22"/>
        </w:rPr>
      </w:pPr>
      <w:r w:rsidRPr="00BB57B9">
        <w:rPr>
          <w:rFonts w:ascii="Calibri" w:hAnsi="Calibri" w:cs="Times New Roman"/>
          <w:bCs w:val="0"/>
          <w:sz w:val="22"/>
          <w:szCs w:val="22"/>
        </w:rPr>
        <w:t xml:space="preserve">Όταν, κατά την ημερομηνία κλεισίματος των λογαριασμών και σε ετήσια βάση, μια επιχείρηση βρίσκεται πάνω ή κάτω από τα όρια τα σχετικά με τον αριθμό απασχολούμενων ή τα χρηματοοικονομικά όρια που αναφέρονται ανωτέρω (για τον ορισμό της μεσαίας, μικρής, πολύ μικρής επιχείρησης), η κατάσταση αυτή έχει ως αποτέλεσμα την απόκτηση ή την απώλεια της ιδιότητας της μεσαίας, μικρής ή πολύ μικρής επιχείρησης </w:t>
      </w:r>
      <w:r w:rsidRPr="00BB57B9">
        <w:rPr>
          <w:rFonts w:ascii="Calibri" w:hAnsi="Calibri" w:cs="Times New Roman"/>
          <w:bCs w:val="0"/>
          <w:sz w:val="22"/>
          <w:szCs w:val="22"/>
          <w:u w:val="single"/>
        </w:rPr>
        <w:t>μόνον εάν η υπέρβαση των εν λόγω ορίων επαναληφθεί επί δύο διαδοχικά οικονομικά έτη.</w:t>
      </w:r>
    </w:p>
    <w:p w14:paraId="5FFAD78B" w14:textId="77777777" w:rsidR="00BB57B9" w:rsidRPr="00BB57B9" w:rsidRDefault="00BB57B9" w:rsidP="00BB57B9">
      <w:pPr>
        <w:spacing w:before="0" w:line="240" w:lineRule="auto"/>
        <w:rPr>
          <w:rFonts w:ascii="Calibri" w:hAnsi="Calibri" w:cs="Times New Roman"/>
          <w:bCs w:val="0"/>
          <w:sz w:val="22"/>
          <w:szCs w:val="22"/>
        </w:rPr>
      </w:pPr>
    </w:p>
    <w:p w14:paraId="352BD699" w14:textId="603E369A" w:rsidR="00BB57B9" w:rsidRDefault="00BB57B9" w:rsidP="00BB57B9">
      <w:pPr>
        <w:spacing w:before="0" w:line="240" w:lineRule="auto"/>
        <w:rPr>
          <w:rFonts w:ascii="Calibri" w:hAnsi="Calibri" w:cs="Times New Roman"/>
          <w:bCs w:val="0"/>
          <w:sz w:val="22"/>
          <w:szCs w:val="22"/>
        </w:rPr>
      </w:pPr>
      <w:r w:rsidRPr="00BB57B9">
        <w:rPr>
          <w:rFonts w:ascii="Calibri" w:hAnsi="Calibri" w:cs="Times New Roman"/>
          <w:b/>
          <w:sz w:val="22"/>
          <w:szCs w:val="22"/>
        </w:rPr>
        <w:t xml:space="preserve">Σημειώνεται </w:t>
      </w:r>
      <w:r w:rsidRPr="00BB57B9">
        <w:rPr>
          <w:rFonts w:ascii="Calibri" w:hAnsi="Calibri" w:cs="Times New Roman"/>
          <w:bCs w:val="0"/>
          <w:sz w:val="22"/>
          <w:szCs w:val="22"/>
        </w:rPr>
        <w:t>ότι η επιχείρηση θα πρέπει να έχει εγγραφεί στο Μητρώο Πραγματικών Δικαιούχων του άρθρου 20 του ν.4557/2018 (Α΄ 139), ως ισχύει, πριν την ημερομηνία υποβολής της αίτησης χρηματοδότησης. Εφόσον δεν υφίσταται η σχετική υποχρέωση εγγραφής στο Μητρώο Πραγματικών Δικαιούχων θα πρέπει να προσκομίζεται σχετική υπεύθυνη δήλωση του Νόμιμου Εκπροσώπου.</w:t>
      </w:r>
    </w:p>
    <w:p w14:paraId="5EF7DDEF" w14:textId="6609FD2D" w:rsidR="009D6538" w:rsidRDefault="009D6538" w:rsidP="00BB57B9">
      <w:pPr>
        <w:spacing w:before="0" w:line="240" w:lineRule="auto"/>
        <w:rPr>
          <w:rFonts w:ascii="Calibri" w:hAnsi="Calibri" w:cs="Times New Roman"/>
          <w:bCs w:val="0"/>
          <w:sz w:val="22"/>
          <w:szCs w:val="22"/>
        </w:rPr>
      </w:pPr>
    </w:p>
    <w:p w14:paraId="35B0A179" w14:textId="11CD9D2F" w:rsidR="009D6538" w:rsidRPr="009D6538" w:rsidRDefault="009D6538" w:rsidP="009D6538">
      <w:pPr>
        <w:spacing w:line="276" w:lineRule="auto"/>
        <w:rPr>
          <w:rFonts w:ascii="Calibri" w:hAnsi="Calibri" w:cs="Times New Roman"/>
          <w:sz w:val="22"/>
          <w:szCs w:val="22"/>
        </w:rPr>
      </w:pPr>
      <w:r>
        <w:rPr>
          <w:rFonts w:ascii="Calibri" w:hAnsi="Calibri" w:cs="Times New Roman"/>
          <w:bCs w:val="0"/>
          <w:sz w:val="22"/>
          <w:szCs w:val="22"/>
        </w:rPr>
        <w:t xml:space="preserve">Ως υφιστάμενες νοούνται οι επιχειρήσεις </w:t>
      </w:r>
      <w:r w:rsidR="00CB31E6">
        <w:rPr>
          <w:rFonts w:ascii="Calibri" w:hAnsi="Calibri" w:cs="Times New Roman"/>
          <w:bCs w:val="0"/>
          <w:sz w:val="22"/>
          <w:szCs w:val="22"/>
        </w:rPr>
        <w:t xml:space="preserve">που </w:t>
      </w:r>
      <w:r w:rsidRPr="009D6538">
        <w:rPr>
          <w:rFonts w:ascii="Calibri" w:hAnsi="Calibri" w:cs="Times New Roman"/>
          <w:sz w:val="22"/>
          <w:szCs w:val="22"/>
        </w:rPr>
        <w:t xml:space="preserve">έχουν τουλάχιστον </w:t>
      </w:r>
      <w:r w:rsidRPr="009D6538">
        <w:rPr>
          <w:rFonts w:ascii="Calibri" w:hAnsi="Calibri" w:cs="Times New Roman"/>
          <w:b/>
          <w:sz w:val="22"/>
          <w:szCs w:val="22"/>
        </w:rPr>
        <w:t>δύο (2) πλήρεις κλεισμένες διαχειριστικές χρήσεις</w:t>
      </w:r>
      <w:r w:rsidRPr="009D6538">
        <w:rPr>
          <w:rFonts w:ascii="Calibri" w:hAnsi="Calibri" w:cs="Times New Roman"/>
          <w:b/>
          <w:sz w:val="22"/>
          <w:szCs w:val="22"/>
          <w:vertAlign w:val="superscript"/>
        </w:rPr>
        <w:footnoteReference w:id="1"/>
      </w:r>
      <w:r w:rsidRPr="009D6538">
        <w:rPr>
          <w:rFonts w:ascii="Calibri" w:hAnsi="Calibri" w:cs="Times New Roman"/>
          <w:b/>
          <w:sz w:val="22"/>
          <w:szCs w:val="22"/>
        </w:rPr>
        <w:t xml:space="preserve"> </w:t>
      </w:r>
      <w:r w:rsidRPr="009D6538">
        <w:rPr>
          <w:rFonts w:ascii="Calibri" w:hAnsi="Calibri" w:cs="Times New Roman"/>
          <w:sz w:val="22"/>
          <w:szCs w:val="22"/>
        </w:rPr>
        <w:t>πριν την</w:t>
      </w:r>
      <w:r>
        <w:rPr>
          <w:rFonts w:ascii="Calibri" w:hAnsi="Calibri" w:cs="Times New Roman"/>
          <w:sz w:val="22"/>
          <w:szCs w:val="22"/>
        </w:rPr>
        <w:t xml:space="preserve"> </w:t>
      </w:r>
      <w:r w:rsidRPr="009D6538">
        <w:rPr>
          <w:rFonts w:ascii="Calibri" w:hAnsi="Calibri" w:cs="Times New Roman"/>
          <w:sz w:val="22"/>
          <w:szCs w:val="22"/>
        </w:rPr>
        <w:t>ημερομηνία ηλεκτρονικής υποβολής της αίτησης χρηματοδότησης.</w:t>
      </w:r>
    </w:p>
    <w:p w14:paraId="2842A202" w14:textId="542F731A" w:rsidR="009D6538" w:rsidRDefault="009D6538" w:rsidP="00BB57B9">
      <w:pPr>
        <w:spacing w:before="0" w:line="240" w:lineRule="auto"/>
        <w:rPr>
          <w:rFonts w:ascii="Calibri" w:hAnsi="Calibri" w:cs="Times New Roman"/>
          <w:bCs w:val="0"/>
          <w:sz w:val="22"/>
          <w:szCs w:val="22"/>
        </w:rPr>
      </w:pPr>
    </w:p>
    <w:p w14:paraId="6517C92E" w14:textId="77777777" w:rsidR="00BB57B9" w:rsidRPr="00BB57B9" w:rsidRDefault="00BB57B9" w:rsidP="00BB57B9">
      <w:pPr>
        <w:spacing w:before="0" w:line="240" w:lineRule="auto"/>
        <w:rPr>
          <w:rFonts w:ascii="Calibri" w:hAnsi="Calibri" w:cs="Times New Roman"/>
          <w:bCs w:val="0"/>
          <w:sz w:val="22"/>
          <w:szCs w:val="22"/>
        </w:rPr>
      </w:pPr>
    </w:p>
    <w:p w14:paraId="19B2631A" w14:textId="439D9B95" w:rsidR="00BB57B9" w:rsidRPr="00BB57B9" w:rsidRDefault="00BB57B9" w:rsidP="00BB57B9">
      <w:pPr>
        <w:spacing w:before="0" w:line="240" w:lineRule="auto"/>
        <w:rPr>
          <w:rFonts w:ascii="Calibri" w:hAnsi="Calibri" w:cs="Times New Roman"/>
          <w:bCs w:val="0"/>
          <w:sz w:val="22"/>
          <w:szCs w:val="22"/>
        </w:rPr>
      </w:pPr>
      <w:r w:rsidRPr="00BB57B9">
        <w:rPr>
          <w:rFonts w:ascii="Calibri" w:hAnsi="Calibri" w:cs="Times New Roman"/>
          <w:bCs w:val="0"/>
          <w:sz w:val="22"/>
          <w:szCs w:val="22"/>
        </w:rPr>
        <w:t>Ειδικότερα στο πλαίσιο της παρούσας πρόσκλησης, οι προϋποθέσεις συμμετοχής των επιχειρήσεων που υποβάλλουν πρόταση, είναι οι ακόλουθες:</w:t>
      </w:r>
    </w:p>
    <w:p w14:paraId="5B9DC30E" w14:textId="414EA7EB" w:rsidR="00BE54F5" w:rsidRPr="002A361F" w:rsidRDefault="00BE54F5" w:rsidP="00BB57B9">
      <w:pPr>
        <w:rPr>
          <w:rFonts w:ascii="Calibri" w:hAnsi="Calibri" w:cs="Calibri"/>
          <w:b/>
          <w:bCs w:val="0"/>
          <w:color w:val="auto"/>
          <w:sz w:val="28"/>
          <w:szCs w:val="28"/>
          <w:u w:val="single"/>
        </w:rPr>
      </w:pPr>
    </w:p>
    <w:p w14:paraId="1A64F2E7" w14:textId="77777777" w:rsidR="00C321AA" w:rsidRDefault="00C321AA" w:rsidP="00496927">
      <w:pPr>
        <w:rPr>
          <w:rFonts w:ascii="Calibri" w:hAnsi="Calibri" w:cs="Calibri"/>
          <w:b/>
          <w:sz w:val="22"/>
          <w:szCs w:val="22"/>
          <w:u w:val="single"/>
        </w:rPr>
      </w:pPr>
    </w:p>
    <w:p w14:paraId="3D0A48A2" w14:textId="77777777" w:rsidR="004233D9" w:rsidRDefault="004233D9" w:rsidP="00496927">
      <w:pPr>
        <w:rPr>
          <w:rFonts w:ascii="Calibri" w:hAnsi="Calibri" w:cs="Calibri"/>
          <w:b/>
          <w:sz w:val="22"/>
          <w:szCs w:val="22"/>
          <w:u w:val="single"/>
        </w:rPr>
      </w:pPr>
    </w:p>
    <w:p w14:paraId="38A6C891" w14:textId="77777777" w:rsidR="004233D9" w:rsidRDefault="004233D9" w:rsidP="00496927">
      <w:pPr>
        <w:rPr>
          <w:rFonts w:ascii="Calibri" w:hAnsi="Calibri" w:cs="Calibri"/>
          <w:b/>
          <w:sz w:val="22"/>
          <w:szCs w:val="22"/>
          <w:u w:val="single"/>
        </w:rPr>
      </w:pPr>
    </w:p>
    <w:p w14:paraId="682B5635" w14:textId="77777777" w:rsidR="004233D9" w:rsidRPr="002A361F" w:rsidRDefault="004233D9" w:rsidP="00496927">
      <w:pPr>
        <w:rPr>
          <w:rFonts w:ascii="Calibri" w:hAnsi="Calibri" w:cs="Calibri"/>
          <w:b/>
          <w:sz w:val="22"/>
          <w:szCs w:val="22"/>
          <w:u w:val="single"/>
        </w:rPr>
      </w:pPr>
    </w:p>
    <w:p w14:paraId="44D74748" w14:textId="5E342556" w:rsidR="00496927" w:rsidRPr="002A361F" w:rsidRDefault="009D6538" w:rsidP="00496927">
      <w:pPr>
        <w:rPr>
          <w:rFonts w:ascii="Calibri" w:hAnsi="Calibri" w:cs="Calibri"/>
          <w:b/>
          <w:sz w:val="22"/>
          <w:szCs w:val="22"/>
          <w:u w:val="single"/>
        </w:rPr>
      </w:pPr>
      <w:r>
        <w:rPr>
          <w:rFonts w:ascii="Calibri" w:hAnsi="Calibri" w:cs="Calibri"/>
          <w:b/>
          <w:sz w:val="22"/>
          <w:szCs w:val="22"/>
          <w:u w:val="single"/>
        </w:rPr>
        <w:lastRenderedPageBreak/>
        <w:t>ΤΥΠΙΚΕΣ ΠΡΟΫΠΟΘΕΣΕΙΣ ΣΥΜΜΕΤΟΧΗΣ</w:t>
      </w:r>
    </w:p>
    <w:p w14:paraId="24FD3EE5" w14:textId="77777777" w:rsidR="00C321AA" w:rsidRPr="00C321AA" w:rsidRDefault="00C321AA" w:rsidP="00D07A9D">
      <w:pPr>
        <w:spacing w:before="0" w:line="276" w:lineRule="auto"/>
        <w:rPr>
          <w:rFonts w:ascii="Calibri" w:hAnsi="Calibri" w:cs="Calibri"/>
          <w:bCs w:val="0"/>
          <w:sz w:val="22"/>
          <w:szCs w:val="22"/>
          <w:highlight w:val="yellow"/>
        </w:rPr>
      </w:pPr>
    </w:p>
    <w:p w14:paraId="22628B58" w14:textId="138534C0" w:rsidR="00C321AA" w:rsidRDefault="00C321AA" w:rsidP="00D07A9D">
      <w:pPr>
        <w:numPr>
          <w:ilvl w:val="0"/>
          <w:numId w:val="33"/>
        </w:numPr>
        <w:spacing w:before="0" w:line="276" w:lineRule="auto"/>
        <w:ind w:left="426"/>
        <w:rPr>
          <w:rFonts w:ascii="Calibri" w:hAnsi="Calibri" w:cs="Calibri"/>
          <w:bCs w:val="0"/>
          <w:sz w:val="22"/>
          <w:szCs w:val="22"/>
        </w:rPr>
      </w:pPr>
      <w:r w:rsidRPr="00C321AA">
        <w:rPr>
          <w:rFonts w:ascii="Calibri" w:hAnsi="Calibri" w:cs="Calibri"/>
          <w:bCs w:val="0"/>
          <w:sz w:val="22"/>
          <w:szCs w:val="22"/>
        </w:rPr>
        <w:t xml:space="preserve">Να </w:t>
      </w:r>
      <w:r w:rsidR="004C70D8">
        <w:rPr>
          <w:rFonts w:ascii="Calibri" w:hAnsi="Calibri" w:cs="Calibri"/>
          <w:bCs w:val="0"/>
          <w:sz w:val="22"/>
          <w:szCs w:val="22"/>
        </w:rPr>
        <w:t>δραστηριοποιούνται στην ελληνική επικράτεια.</w:t>
      </w:r>
    </w:p>
    <w:p w14:paraId="4DF3D168" w14:textId="5E4EEFBD" w:rsidR="004C70D8" w:rsidRPr="004C70D8" w:rsidRDefault="004C70D8" w:rsidP="00D07A9D">
      <w:pPr>
        <w:numPr>
          <w:ilvl w:val="0"/>
          <w:numId w:val="33"/>
        </w:numPr>
        <w:spacing w:line="276" w:lineRule="auto"/>
        <w:ind w:left="426"/>
        <w:rPr>
          <w:rFonts w:ascii="Calibri" w:hAnsi="Calibri" w:cs="Calibri"/>
          <w:sz w:val="22"/>
          <w:szCs w:val="22"/>
        </w:rPr>
      </w:pPr>
      <w:r w:rsidRPr="004C70D8">
        <w:rPr>
          <w:rFonts w:ascii="Calibri" w:hAnsi="Calibri" w:cs="Calibri"/>
          <w:sz w:val="22"/>
          <w:szCs w:val="22"/>
        </w:rPr>
        <w:t>Η επένδυση να πραγματοποιηθεί αποκλειστικά εντός της Περιφέρειας Ιονίων Νήσων.</w:t>
      </w:r>
    </w:p>
    <w:p w14:paraId="225DFC70" w14:textId="5057262D" w:rsidR="004C70D8" w:rsidRPr="004C70D8" w:rsidRDefault="004C70D8" w:rsidP="00D07A9D">
      <w:pPr>
        <w:numPr>
          <w:ilvl w:val="0"/>
          <w:numId w:val="33"/>
        </w:numPr>
        <w:spacing w:line="276" w:lineRule="auto"/>
        <w:ind w:left="426"/>
        <w:rPr>
          <w:rFonts w:ascii="Calibri" w:hAnsi="Calibri" w:cs="Calibri"/>
          <w:i/>
          <w:iCs/>
          <w:sz w:val="22"/>
          <w:szCs w:val="22"/>
        </w:rPr>
      </w:pPr>
      <w:r w:rsidRPr="004C70D8">
        <w:rPr>
          <w:rFonts w:ascii="Calibri" w:hAnsi="Calibri" w:cs="Calibri"/>
          <w:sz w:val="22"/>
          <w:szCs w:val="22"/>
        </w:rPr>
        <w:t>Το επενδυτικό σχέδιο να αφορά σε ενεργή/</w:t>
      </w:r>
      <w:proofErr w:type="spellStart"/>
      <w:r w:rsidRPr="004C70D8">
        <w:rPr>
          <w:rFonts w:ascii="Calibri" w:hAnsi="Calibri" w:cs="Calibri"/>
          <w:sz w:val="22"/>
          <w:szCs w:val="22"/>
        </w:rPr>
        <w:t>ες</w:t>
      </w:r>
      <w:proofErr w:type="spellEnd"/>
      <w:r w:rsidRPr="004C70D8">
        <w:rPr>
          <w:rFonts w:ascii="Calibri" w:hAnsi="Calibri" w:cs="Calibri"/>
          <w:sz w:val="22"/>
          <w:szCs w:val="22"/>
        </w:rPr>
        <w:t xml:space="preserve"> εγκατάσταση/εις (έδρα ή υποκατάστημα) </w:t>
      </w:r>
      <w:r>
        <w:rPr>
          <w:rFonts w:ascii="Calibri" w:hAnsi="Calibri" w:cs="Calibri"/>
          <w:sz w:val="22"/>
          <w:szCs w:val="22"/>
        </w:rPr>
        <w:t xml:space="preserve">της </w:t>
      </w:r>
      <w:r w:rsidRPr="004C70D8">
        <w:rPr>
          <w:rFonts w:ascii="Calibri" w:hAnsi="Calibri" w:cs="Calibri"/>
          <w:sz w:val="22"/>
          <w:szCs w:val="22"/>
        </w:rPr>
        <w:t>επιχείρησης που βρίσκονται εντός της Περιφέρειας Ιονίων Νήσων κατά την υποβολή της αίτησης</w:t>
      </w:r>
      <w:r>
        <w:rPr>
          <w:rFonts w:ascii="Calibri" w:hAnsi="Calibri" w:cs="Calibri"/>
          <w:sz w:val="22"/>
          <w:szCs w:val="22"/>
        </w:rPr>
        <w:t xml:space="preserve"> </w:t>
      </w:r>
      <w:r w:rsidRPr="004C70D8">
        <w:rPr>
          <w:rFonts w:ascii="Calibri" w:hAnsi="Calibri" w:cs="Calibri"/>
          <w:sz w:val="22"/>
          <w:szCs w:val="22"/>
        </w:rPr>
        <w:t xml:space="preserve">χρηματοδότησης. </w:t>
      </w:r>
    </w:p>
    <w:p w14:paraId="6B645AD8" w14:textId="74D0B63F" w:rsidR="004C70D8" w:rsidRPr="004C70D8" w:rsidRDefault="004C70D8" w:rsidP="00D07A9D">
      <w:pPr>
        <w:numPr>
          <w:ilvl w:val="0"/>
          <w:numId w:val="33"/>
        </w:numPr>
        <w:spacing w:line="276" w:lineRule="auto"/>
        <w:ind w:left="426"/>
        <w:rPr>
          <w:rFonts w:ascii="Calibri" w:hAnsi="Calibri" w:cs="Calibri"/>
          <w:sz w:val="22"/>
          <w:szCs w:val="22"/>
        </w:rPr>
      </w:pPr>
      <w:r w:rsidRPr="004C70D8">
        <w:rPr>
          <w:rFonts w:ascii="Calibri" w:hAnsi="Calibri" w:cs="Calibri"/>
          <w:sz w:val="22"/>
          <w:szCs w:val="22"/>
        </w:rPr>
        <w:t xml:space="preserve">Να έχουν τουλάχιστον </w:t>
      </w:r>
      <w:r w:rsidRPr="004C70D8">
        <w:rPr>
          <w:rFonts w:ascii="Calibri" w:hAnsi="Calibri" w:cs="Calibri"/>
          <w:b/>
          <w:sz w:val="22"/>
          <w:szCs w:val="22"/>
        </w:rPr>
        <w:t>δύο (2) πλήρεις κλεισμένες διαχειριστικές χρήσεις</w:t>
      </w:r>
      <w:r w:rsidRPr="004C70D8">
        <w:rPr>
          <w:rFonts w:ascii="Calibri" w:hAnsi="Calibri" w:cs="Calibri"/>
          <w:b/>
          <w:sz w:val="22"/>
          <w:szCs w:val="22"/>
          <w:vertAlign w:val="superscript"/>
        </w:rPr>
        <w:footnoteReference w:id="2"/>
      </w:r>
      <w:r w:rsidRPr="004C70D8">
        <w:rPr>
          <w:rFonts w:ascii="Calibri" w:hAnsi="Calibri" w:cs="Calibri"/>
          <w:b/>
          <w:sz w:val="22"/>
          <w:szCs w:val="22"/>
        </w:rPr>
        <w:t xml:space="preserve"> </w:t>
      </w:r>
      <w:r w:rsidRPr="004C70D8">
        <w:rPr>
          <w:rFonts w:ascii="Calibri" w:hAnsi="Calibri" w:cs="Calibri"/>
          <w:sz w:val="22"/>
          <w:szCs w:val="22"/>
        </w:rPr>
        <w:t>πριν την</w:t>
      </w:r>
      <w:r>
        <w:rPr>
          <w:rFonts w:ascii="Calibri" w:hAnsi="Calibri" w:cs="Calibri"/>
          <w:sz w:val="22"/>
          <w:szCs w:val="22"/>
        </w:rPr>
        <w:t xml:space="preserve"> </w:t>
      </w:r>
      <w:r w:rsidRPr="004C70D8">
        <w:rPr>
          <w:rFonts w:ascii="Calibri" w:hAnsi="Calibri" w:cs="Calibri"/>
          <w:sz w:val="22"/>
          <w:szCs w:val="22"/>
        </w:rPr>
        <w:t>ημερομηνία ηλεκτρονικής υποβολής της αίτησης χρηματοδότησης.</w:t>
      </w:r>
    </w:p>
    <w:p w14:paraId="45AEC20C" w14:textId="493615F4" w:rsidR="004C70D8" w:rsidRPr="004C70D8" w:rsidRDefault="004C70D8" w:rsidP="00D07A9D">
      <w:pPr>
        <w:numPr>
          <w:ilvl w:val="0"/>
          <w:numId w:val="33"/>
        </w:numPr>
        <w:spacing w:line="276" w:lineRule="auto"/>
        <w:ind w:left="426"/>
        <w:rPr>
          <w:rFonts w:ascii="Calibri" w:hAnsi="Calibri" w:cs="Calibri"/>
          <w:sz w:val="22"/>
          <w:szCs w:val="22"/>
        </w:rPr>
      </w:pPr>
      <w:r w:rsidRPr="004C70D8">
        <w:rPr>
          <w:rFonts w:ascii="Calibri" w:hAnsi="Calibri" w:cs="Calibri"/>
          <w:sz w:val="22"/>
          <w:szCs w:val="22"/>
        </w:rPr>
        <w:t>Η επένδυση να αφορά αποκλειστικά σε ΚΑΔ που περιέχονται στο Παράρτημα II</w:t>
      </w:r>
      <w:r w:rsidRPr="004C70D8">
        <w:rPr>
          <w:rFonts w:ascii="Calibri" w:hAnsi="Calibri" w:cs="Calibri"/>
          <w:sz w:val="22"/>
          <w:szCs w:val="22"/>
          <w:lang w:val="en-US"/>
        </w:rPr>
        <w:t>I</w:t>
      </w:r>
      <w:r w:rsidRPr="004C70D8">
        <w:rPr>
          <w:rFonts w:ascii="Calibri" w:hAnsi="Calibri" w:cs="Calibri"/>
          <w:sz w:val="22"/>
          <w:szCs w:val="22"/>
        </w:rPr>
        <w:t xml:space="preserve"> -</w:t>
      </w:r>
      <w:r>
        <w:rPr>
          <w:rFonts w:ascii="Calibri" w:hAnsi="Calibri" w:cs="Calibri"/>
          <w:sz w:val="22"/>
          <w:szCs w:val="22"/>
        </w:rPr>
        <w:t xml:space="preserve"> </w:t>
      </w:r>
      <w:r w:rsidRPr="004C70D8">
        <w:rPr>
          <w:rFonts w:ascii="Calibri" w:hAnsi="Calibri" w:cs="Calibri"/>
          <w:sz w:val="22"/>
          <w:szCs w:val="22"/>
        </w:rPr>
        <w:t>EΠΙΛΕΞΙΜΕΣ ΔΡΑΣΤΗΡΙΟΤΗΤΕΣ (ΚΑΔ).</w:t>
      </w:r>
    </w:p>
    <w:p w14:paraId="462056CA" w14:textId="69D43A2E" w:rsidR="004C70D8" w:rsidRPr="004C70D8" w:rsidRDefault="004C70D8" w:rsidP="00D07A9D">
      <w:pPr>
        <w:numPr>
          <w:ilvl w:val="0"/>
          <w:numId w:val="33"/>
        </w:numPr>
        <w:spacing w:line="276" w:lineRule="auto"/>
        <w:ind w:left="426"/>
        <w:rPr>
          <w:rFonts w:ascii="Calibri" w:hAnsi="Calibri" w:cs="Calibri"/>
          <w:sz w:val="22"/>
          <w:szCs w:val="22"/>
        </w:rPr>
      </w:pPr>
      <w:r w:rsidRPr="004C70D8">
        <w:rPr>
          <w:rFonts w:ascii="Calibri" w:hAnsi="Calibri" w:cs="Calibri"/>
          <w:sz w:val="22"/>
          <w:szCs w:val="22"/>
        </w:rPr>
        <w:t xml:space="preserve">Να διαθέτουν τον/τους </w:t>
      </w:r>
      <w:r w:rsidRPr="004C70D8">
        <w:rPr>
          <w:rFonts w:ascii="Calibri" w:hAnsi="Calibri" w:cs="Calibri"/>
          <w:b/>
          <w:sz w:val="22"/>
          <w:szCs w:val="22"/>
        </w:rPr>
        <w:t>επιλέξιμο/</w:t>
      </w:r>
      <w:proofErr w:type="spellStart"/>
      <w:r w:rsidRPr="004C70D8">
        <w:rPr>
          <w:rFonts w:ascii="Calibri" w:hAnsi="Calibri" w:cs="Calibri"/>
          <w:b/>
          <w:sz w:val="22"/>
          <w:szCs w:val="22"/>
        </w:rPr>
        <w:t>ους</w:t>
      </w:r>
      <w:proofErr w:type="spellEnd"/>
      <w:r w:rsidRPr="004C70D8">
        <w:rPr>
          <w:rFonts w:ascii="Calibri" w:hAnsi="Calibri" w:cs="Calibri"/>
          <w:b/>
          <w:sz w:val="22"/>
          <w:szCs w:val="22"/>
        </w:rPr>
        <w:t xml:space="preserve"> ΚΑΔ επένδυσης</w:t>
      </w:r>
      <w:r w:rsidRPr="004C70D8">
        <w:rPr>
          <w:rFonts w:ascii="Calibri" w:hAnsi="Calibri" w:cs="Calibri"/>
          <w:b/>
          <w:sz w:val="22"/>
          <w:szCs w:val="22"/>
          <w:vertAlign w:val="superscript"/>
        </w:rPr>
        <w:footnoteReference w:id="3"/>
      </w:r>
      <w:r w:rsidRPr="004C70D8">
        <w:rPr>
          <w:rFonts w:ascii="Calibri" w:hAnsi="Calibri" w:cs="Calibri"/>
          <w:b/>
          <w:sz w:val="22"/>
          <w:szCs w:val="22"/>
        </w:rPr>
        <w:t xml:space="preserve"> </w:t>
      </w:r>
      <w:r w:rsidRPr="004C70D8">
        <w:rPr>
          <w:rFonts w:ascii="Calibri" w:hAnsi="Calibri" w:cs="Calibri"/>
          <w:sz w:val="22"/>
          <w:szCs w:val="22"/>
        </w:rPr>
        <w:t>της αναλυτικής πρόσκλησης πριν την</w:t>
      </w:r>
      <w:r>
        <w:rPr>
          <w:rFonts w:ascii="Calibri" w:hAnsi="Calibri" w:cs="Calibri"/>
          <w:sz w:val="22"/>
          <w:szCs w:val="22"/>
        </w:rPr>
        <w:t xml:space="preserve"> </w:t>
      </w:r>
      <w:r w:rsidRPr="004C70D8">
        <w:rPr>
          <w:rFonts w:ascii="Calibri" w:hAnsi="Calibri" w:cs="Calibri"/>
          <w:sz w:val="22"/>
          <w:szCs w:val="22"/>
        </w:rPr>
        <w:t>ημερομηνία ηλεκτρονικής υποβολής της αίτησης χρηματοδότησης.</w:t>
      </w:r>
    </w:p>
    <w:p w14:paraId="6F4B1BCF" w14:textId="5023308D" w:rsidR="004C70D8" w:rsidRPr="004C70D8" w:rsidRDefault="004C70D8" w:rsidP="00D07A9D">
      <w:pPr>
        <w:numPr>
          <w:ilvl w:val="0"/>
          <w:numId w:val="33"/>
        </w:numPr>
        <w:spacing w:line="276" w:lineRule="auto"/>
        <w:ind w:left="426"/>
        <w:rPr>
          <w:rFonts w:ascii="Calibri" w:hAnsi="Calibri" w:cs="Calibri"/>
          <w:sz w:val="22"/>
          <w:szCs w:val="22"/>
        </w:rPr>
      </w:pPr>
      <w:r w:rsidRPr="004C70D8">
        <w:rPr>
          <w:rFonts w:ascii="Calibri" w:hAnsi="Calibri" w:cs="Calibri"/>
          <w:sz w:val="22"/>
          <w:szCs w:val="22"/>
        </w:rPr>
        <w:t>Να υποβάλλουν μία και μοναδική αίτηση χρηματοδότησης ανά ΑΦΜ στην παρούσα Δράση.</w:t>
      </w:r>
    </w:p>
    <w:p w14:paraId="78455608" w14:textId="0735557F" w:rsidR="004C70D8" w:rsidRPr="00D06694" w:rsidRDefault="00D06694" w:rsidP="00D06694">
      <w:pPr>
        <w:numPr>
          <w:ilvl w:val="0"/>
          <w:numId w:val="33"/>
        </w:numPr>
        <w:spacing w:line="276" w:lineRule="auto"/>
        <w:ind w:left="426"/>
        <w:rPr>
          <w:rFonts w:ascii="Calibri" w:hAnsi="Calibri" w:cs="Calibri"/>
          <w:b/>
          <w:sz w:val="22"/>
          <w:szCs w:val="22"/>
        </w:rPr>
      </w:pPr>
      <w:r w:rsidRPr="00D06694">
        <w:rPr>
          <w:rFonts w:ascii="Calibri" w:hAnsi="Calibri" w:cs="Calibri"/>
          <w:sz w:val="22"/>
          <w:szCs w:val="22"/>
        </w:rPr>
        <w:t>Το επενδυτικό σχέδιο όπως αποτυπώνεται στην αίτηση χρηματοδότησης να περιέχει δαπάνες που</w:t>
      </w:r>
      <w:r>
        <w:rPr>
          <w:rFonts w:ascii="Calibri" w:hAnsi="Calibri" w:cs="Calibri"/>
          <w:sz w:val="22"/>
          <w:szCs w:val="22"/>
        </w:rPr>
        <w:t xml:space="preserve"> </w:t>
      </w:r>
      <w:r w:rsidRPr="00D06694">
        <w:rPr>
          <w:rFonts w:ascii="Calibri" w:hAnsi="Calibri" w:cs="Calibri"/>
          <w:sz w:val="22"/>
          <w:szCs w:val="22"/>
        </w:rPr>
        <w:t>συνδέονται με τις υποκατηγορίες που χαρακτηρίζονται ως «</w:t>
      </w:r>
      <w:r w:rsidRPr="00D06694">
        <w:rPr>
          <w:rFonts w:ascii="Calibri" w:hAnsi="Calibri" w:cs="Calibri"/>
          <w:sz w:val="22"/>
          <w:szCs w:val="22"/>
          <w:u w:val="single"/>
        </w:rPr>
        <w:t>πράσινες δαπάνες»</w:t>
      </w:r>
      <w:r w:rsidRPr="00D06694">
        <w:rPr>
          <w:rFonts w:ascii="Calibri" w:hAnsi="Calibri" w:cs="Calibri"/>
          <w:sz w:val="22"/>
          <w:szCs w:val="22"/>
        </w:rPr>
        <w:t xml:space="preserve"> και να τηρείται τόσο</w:t>
      </w:r>
      <w:r>
        <w:rPr>
          <w:rFonts w:ascii="Calibri" w:hAnsi="Calibri" w:cs="Calibri"/>
          <w:sz w:val="22"/>
          <w:szCs w:val="22"/>
        </w:rPr>
        <w:t xml:space="preserve"> </w:t>
      </w:r>
      <w:r w:rsidRPr="00D06694">
        <w:rPr>
          <w:rFonts w:ascii="Calibri" w:hAnsi="Calibri" w:cs="Calibri"/>
          <w:sz w:val="22"/>
          <w:szCs w:val="22"/>
        </w:rPr>
        <w:t>κατά την υποβολή της αίτησης όσο και κατά την ολοκλήρωση του επενδυτικού σχεδίου τ</w:t>
      </w:r>
      <w:r w:rsidR="00D262D5">
        <w:rPr>
          <w:rFonts w:ascii="Calibri" w:hAnsi="Calibri" w:cs="Calibri"/>
          <w:sz w:val="22"/>
          <w:szCs w:val="22"/>
        </w:rPr>
        <w:t>ο</w:t>
      </w:r>
      <w:r w:rsidRPr="00D06694">
        <w:rPr>
          <w:rFonts w:ascii="Calibri" w:hAnsi="Calibri" w:cs="Calibri"/>
          <w:sz w:val="22"/>
          <w:szCs w:val="22"/>
        </w:rPr>
        <w:t xml:space="preserve"> ελάχιστο</w:t>
      </w:r>
      <w:r>
        <w:rPr>
          <w:rFonts w:ascii="Calibri" w:hAnsi="Calibri" w:cs="Calibri"/>
          <w:sz w:val="22"/>
          <w:szCs w:val="22"/>
        </w:rPr>
        <w:t xml:space="preserve"> </w:t>
      </w:r>
      <w:r w:rsidRPr="00D06694">
        <w:rPr>
          <w:rFonts w:ascii="Calibri" w:hAnsi="Calibri" w:cs="Calibri"/>
          <w:sz w:val="22"/>
          <w:szCs w:val="22"/>
        </w:rPr>
        <w:t xml:space="preserve">ποσοστό πράσινων δαπανών, </w:t>
      </w:r>
      <w:r w:rsidRPr="00D06694">
        <w:rPr>
          <w:rFonts w:ascii="Calibri" w:hAnsi="Calibri" w:cs="Calibri"/>
          <w:b/>
          <w:sz w:val="22"/>
          <w:szCs w:val="22"/>
        </w:rPr>
        <w:t>ήτοι τουλάχιστον 45% του Επιχορηγούμενου Προϋπολογισμού.</w:t>
      </w:r>
    </w:p>
    <w:p w14:paraId="42A26527" w14:textId="56906BD8" w:rsidR="00C321AA" w:rsidRDefault="00C321AA" w:rsidP="00D07A9D">
      <w:pPr>
        <w:numPr>
          <w:ilvl w:val="0"/>
          <w:numId w:val="33"/>
        </w:numPr>
        <w:spacing w:before="0" w:line="276" w:lineRule="auto"/>
        <w:ind w:left="426"/>
        <w:rPr>
          <w:rFonts w:ascii="Calibri" w:hAnsi="Calibri" w:cs="Calibri"/>
          <w:bCs w:val="0"/>
          <w:sz w:val="22"/>
          <w:szCs w:val="22"/>
        </w:rPr>
      </w:pPr>
      <w:bookmarkStart w:id="0" w:name="_Hlk201317345"/>
      <w:r w:rsidRPr="00C321AA">
        <w:rPr>
          <w:rFonts w:ascii="Calibri" w:hAnsi="Calibri" w:cs="Calibri"/>
          <w:bCs w:val="0"/>
          <w:sz w:val="22"/>
          <w:szCs w:val="22"/>
        </w:rPr>
        <w:t xml:space="preserve">Να έχουν την ιδιότητα της </w:t>
      </w:r>
      <w:r w:rsidR="001169FB" w:rsidRPr="001169FB">
        <w:rPr>
          <w:rFonts w:ascii="Calibri" w:hAnsi="Calibri" w:cs="Calibri"/>
          <w:sz w:val="22"/>
          <w:szCs w:val="22"/>
        </w:rPr>
        <w:t>Πολύ Μικρής, Μικρής ή Μεσαίας Επιχείρησης</w:t>
      </w:r>
      <w:r w:rsidR="001169FB">
        <w:rPr>
          <w:rFonts w:ascii="Calibri" w:hAnsi="Calibri" w:cs="Calibri"/>
          <w:sz w:val="22"/>
          <w:szCs w:val="22"/>
        </w:rPr>
        <w:t xml:space="preserve">,  </w:t>
      </w:r>
      <w:r w:rsidRPr="00C321AA">
        <w:rPr>
          <w:rFonts w:ascii="Calibri" w:hAnsi="Calibri" w:cs="Calibri"/>
          <w:bCs w:val="0"/>
          <w:sz w:val="22"/>
          <w:szCs w:val="22"/>
        </w:rPr>
        <w:t>όπως ορίζεται στη Σύσταση 2003/361/ΕΚ της Επιτροπής της 6ης Μαΐου 2003 και σύμφωνα με το Παράρτημα Ι του Καν. Ε.Ε. 651/2014 σχετικά με τον ορισμό των πολύ μικρών, των μικρών και των μεσαίων επιχειρήσεων (ΠΑΡΑΡΤΗΜΑ V «Ορισμός ΜΜΕ» της παρούσης).</w:t>
      </w:r>
    </w:p>
    <w:p w14:paraId="3DAD02C2" w14:textId="440C515B" w:rsidR="004C70D8" w:rsidRPr="004C70D8" w:rsidRDefault="004C70D8" w:rsidP="00D07A9D">
      <w:pPr>
        <w:numPr>
          <w:ilvl w:val="0"/>
          <w:numId w:val="33"/>
        </w:numPr>
        <w:spacing w:line="276" w:lineRule="auto"/>
        <w:ind w:left="426"/>
        <w:rPr>
          <w:rFonts w:ascii="Calibri" w:hAnsi="Calibri" w:cs="Calibri"/>
          <w:sz w:val="22"/>
          <w:szCs w:val="22"/>
        </w:rPr>
      </w:pPr>
      <w:r w:rsidRPr="004C70D8">
        <w:rPr>
          <w:rFonts w:ascii="Calibri" w:hAnsi="Calibri" w:cs="Calibri"/>
          <w:sz w:val="22"/>
          <w:szCs w:val="22"/>
        </w:rPr>
        <w:t>Ο συνολικός επιχορηγούμενος προϋπολογισμός του επενδυτικού σχεδίου να είναι μεγαλύτερος  ή ίσος από το ελάχιστο όριο που ορίζεται στην πρόσκληση της δράσης και να μην υπερβαίνει το διπλάσιο του υψηλότερου κύκλου εργασιών που επετεύχθη σε μία από τις τρείς  (ή λιγότερες εφόσον η επιχείρηση δεν διαθέτει τρείς) κλεισμένες διαχειριστικές χρήσεις του έτους που προηγείται της υποβολής της αίτησης χρηματοδότησης.</w:t>
      </w:r>
    </w:p>
    <w:p w14:paraId="70DD66BD" w14:textId="77777777" w:rsidR="00C321AA" w:rsidRPr="00C321AA" w:rsidRDefault="00C321AA" w:rsidP="004C70D8">
      <w:pPr>
        <w:numPr>
          <w:ilvl w:val="0"/>
          <w:numId w:val="33"/>
        </w:numPr>
        <w:spacing w:before="0" w:line="276" w:lineRule="auto"/>
        <w:ind w:left="426"/>
        <w:rPr>
          <w:rFonts w:ascii="Calibri" w:hAnsi="Calibri" w:cs="Calibri"/>
          <w:bCs w:val="0"/>
          <w:sz w:val="22"/>
          <w:szCs w:val="22"/>
        </w:rPr>
      </w:pPr>
      <w:r w:rsidRPr="00C321AA">
        <w:rPr>
          <w:rFonts w:ascii="Calibri" w:hAnsi="Calibri" w:cs="Calibri"/>
          <w:bCs w:val="0"/>
          <w:sz w:val="22"/>
          <w:szCs w:val="22"/>
        </w:rPr>
        <w:t xml:space="preserve">Να λειτουργούν αποκλειστικά με μία από τις ακόλουθες μορφές : </w:t>
      </w:r>
    </w:p>
    <w:p w14:paraId="05A41891" w14:textId="521C2E0C" w:rsidR="00B80171" w:rsidRPr="00D07A9D" w:rsidRDefault="00B80171" w:rsidP="004C70D8">
      <w:pPr>
        <w:numPr>
          <w:ilvl w:val="2"/>
          <w:numId w:val="31"/>
        </w:numPr>
        <w:spacing w:before="0" w:line="276" w:lineRule="auto"/>
        <w:ind w:left="851"/>
        <w:rPr>
          <w:rFonts w:ascii="Calibri" w:hAnsi="Calibri" w:cs="Calibri"/>
          <w:bCs w:val="0"/>
          <w:sz w:val="22"/>
          <w:szCs w:val="22"/>
        </w:rPr>
      </w:pPr>
      <w:r w:rsidRPr="00D07A9D">
        <w:rPr>
          <w:rFonts w:ascii="Calibri" w:hAnsi="Calibri" w:cs="Calibri"/>
          <w:bCs w:val="0"/>
          <w:sz w:val="22"/>
          <w:szCs w:val="22"/>
        </w:rPr>
        <w:t>Ατομική Επιχείρηση,</w:t>
      </w:r>
    </w:p>
    <w:p w14:paraId="78BB5625" w14:textId="34E9BA7D" w:rsidR="00C321AA" w:rsidRPr="00D07A9D" w:rsidRDefault="00C321AA" w:rsidP="004C70D8">
      <w:pPr>
        <w:numPr>
          <w:ilvl w:val="2"/>
          <w:numId w:val="31"/>
        </w:numPr>
        <w:spacing w:before="0" w:line="276" w:lineRule="auto"/>
        <w:ind w:left="851"/>
        <w:rPr>
          <w:rFonts w:ascii="Calibri" w:hAnsi="Calibri" w:cs="Calibri"/>
          <w:bCs w:val="0"/>
          <w:sz w:val="22"/>
          <w:szCs w:val="22"/>
        </w:rPr>
      </w:pPr>
      <w:r w:rsidRPr="00D07A9D">
        <w:rPr>
          <w:rFonts w:ascii="Calibri" w:hAnsi="Calibri" w:cs="Calibri"/>
          <w:bCs w:val="0"/>
          <w:sz w:val="22"/>
          <w:szCs w:val="22"/>
        </w:rPr>
        <w:t>Ομόρρυθμη Εταιρεία (Ο.Ε.),</w:t>
      </w:r>
    </w:p>
    <w:p w14:paraId="45E4C273" w14:textId="77777777" w:rsidR="00C321AA" w:rsidRPr="00D07A9D" w:rsidRDefault="00C321AA" w:rsidP="004C70D8">
      <w:pPr>
        <w:numPr>
          <w:ilvl w:val="2"/>
          <w:numId w:val="31"/>
        </w:numPr>
        <w:spacing w:before="0" w:line="276" w:lineRule="auto"/>
        <w:ind w:left="851"/>
        <w:rPr>
          <w:rFonts w:ascii="Calibri" w:hAnsi="Calibri" w:cs="Calibri"/>
          <w:bCs w:val="0"/>
          <w:sz w:val="22"/>
          <w:szCs w:val="22"/>
        </w:rPr>
      </w:pPr>
      <w:r w:rsidRPr="00D07A9D">
        <w:rPr>
          <w:rFonts w:ascii="Calibri" w:hAnsi="Calibri" w:cs="Calibri"/>
          <w:bCs w:val="0"/>
          <w:sz w:val="22"/>
          <w:szCs w:val="22"/>
        </w:rPr>
        <w:t>Ετερόρρυθμη Εταιρεία (Ε.Ε.),</w:t>
      </w:r>
    </w:p>
    <w:p w14:paraId="74049D1A" w14:textId="77777777" w:rsidR="00C321AA" w:rsidRPr="00D07A9D" w:rsidRDefault="00C321AA" w:rsidP="004C70D8">
      <w:pPr>
        <w:numPr>
          <w:ilvl w:val="2"/>
          <w:numId w:val="31"/>
        </w:numPr>
        <w:spacing w:before="0" w:line="276" w:lineRule="auto"/>
        <w:ind w:left="851"/>
        <w:rPr>
          <w:rFonts w:ascii="Calibri" w:hAnsi="Calibri" w:cs="Calibri"/>
          <w:bCs w:val="0"/>
          <w:sz w:val="22"/>
          <w:szCs w:val="22"/>
        </w:rPr>
      </w:pPr>
      <w:r w:rsidRPr="00D07A9D">
        <w:rPr>
          <w:rFonts w:ascii="Calibri" w:hAnsi="Calibri" w:cs="Calibri"/>
          <w:bCs w:val="0"/>
          <w:sz w:val="22"/>
          <w:szCs w:val="22"/>
        </w:rPr>
        <w:t>Ετερόρρυθμη Εταιρεία (Ε.Ε.) κατά μετοχές,</w:t>
      </w:r>
    </w:p>
    <w:p w14:paraId="700BDACA" w14:textId="77777777" w:rsidR="00C321AA" w:rsidRPr="00D07A9D" w:rsidRDefault="00C321AA" w:rsidP="004C70D8">
      <w:pPr>
        <w:numPr>
          <w:ilvl w:val="2"/>
          <w:numId w:val="31"/>
        </w:numPr>
        <w:spacing w:before="0" w:line="276" w:lineRule="auto"/>
        <w:ind w:left="851"/>
        <w:rPr>
          <w:rFonts w:ascii="Calibri" w:hAnsi="Calibri" w:cs="Calibri"/>
          <w:bCs w:val="0"/>
          <w:sz w:val="22"/>
          <w:szCs w:val="22"/>
        </w:rPr>
      </w:pPr>
      <w:r w:rsidRPr="00D07A9D">
        <w:rPr>
          <w:rFonts w:ascii="Calibri" w:hAnsi="Calibri" w:cs="Calibri"/>
          <w:bCs w:val="0"/>
          <w:sz w:val="22"/>
          <w:szCs w:val="22"/>
        </w:rPr>
        <w:t>Εταιρεία Περιορισμένης Ευθύνης (Ε.Π.Ε.),</w:t>
      </w:r>
    </w:p>
    <w:p w14:paraId="11D56A67" w14:textId="77777777" w:rsidR="00C321AA" w:rsidRPr="00D07A9D" w:rsidRDefault="00C321AA" w:rsidP="004C70D8">
      <w:pPr>
        <w:numPr>
          <w:ilvl w:val="2"/>
          <w:numId w:val="31"/>
        </w:numPr>
        <w:spacing w:before="0" w:line="276" w:lineRule="auto"/>
        <w:ind w:left="851"/>
        <w:rPr>
          <w:rFonts w:ascii="Calibri" w:hAnsi="Calibri" w:cs="Calibri"/>
          <w:bCs w:val="0"/>
          <w:sz w:val="22"/>
          <w:szCs w:val="22"/>
        </w:rPr>
      </w:pPr>
      <w:r w:rsidRPr="00D07A9D">
        <w:rPr>
          <w:rFonts w:ascii="Calibri" w:hAnsi="Calibri" w:cs="Calibri"/>
          <w:bCs w:val="0"/>
          <w:sz w:val="22"/>
          <w:szCs w:val="22"/>
        </w:rPr>
        <w:t>Μονοπρόσωπη Εταιρεία Περιορισμένης Ευθύνης (Μ.Ε.Π.Ε.)</w:t>
      </w:r>
    </w:p>
    <w:p w14:paraId="435F9E00" w14:textId="77777777" w:rsidR="00C321AA" w:rsidRPr="00D07A9D" w:rsidRDefault="00C321AA" w:rsidP="004C70D8">
      <w:pPr>
        <w:numPr>
          <w:ilvl w:val="2"/>
          <w:numId w:val="31"/>
        </w:numPr>
        <w:spacing w:before="0" w:line="276" w:lineRule="auto"/>
        <w:ind w:left="851"/>
        <w:rPr>
          <w:rFonts w:ascii="Calibri" w:hAnsi="Calibri" w:cs="Calibri"/>
          <w:bCs w:val="0"/>
          <w:sz w:val="22"/>
          <w:szCs w:val="22"/>
        </w:rPr>
      </w:pPr>
      <w:r w:rsidRPr="00D07A9D">
        <w:rPr>
          <w:rFonts w:ascii="Calibri" w:hAnsi="Calibri" w:cs="Calibri"/>
          <w:bCs w:val="0"/>
          <w:sz w:val="22"/>
          <w:szCs w:val="22"/>
        </w:rPr>
        <w:t>Ανώνυμη Εταιρεία (Α.Ε.)</w:t>
      </w:r>
      <w:r w:rsidRPr="00D07A9D">
        <w:rPr>
          <w:rFonts w:ascii="Calibri" w:hAnsi="Calibri" w:cs="Calibri"/>
          <w:bCs w:val="0"/>
          <w:sz w:val="22"/>
          <w:szCs w:val="22"/>
          <w:lang w:val="en-US"/>
        </w:rPr>
        <w:t>,</w:t>
      </w:r>
    </w:p>
    <w:p w14:paraId="463D42C3" w14:textId="0303946C" w:rsidR="00C321AA" w:rsidRPr="00D07A9D" w:rsidRDefault="00C321AA" w:rsidP="004C70D8">
      <w:pPr>
        <w:numPr>
          <w:ilvl w:val="2"/>
          <w:numId w:val="31"/>
        </w:numPr>
        <w:spacing w:before="0" w:line="276" w:lineRule="auto"/>
        <w:ind w:left="851"/>
        <w:rPr>
          <w:rFonts w:ascii="Calibri" w:hAnsi="Calibri" w:cs="Calibri"/>
          <w:bCs w:val="0"/>
          <w:sz w:val="22"/>
          <w:szCs w:val="22"/>
        </w:rPr>
      </w:pPr>
      <w:r w:rsidRPr="00D07A9D">
        <w:rPr>
          <w:rFonts w:ascii="Calibri" w:hAnsi="Calibri" w:cs="Calibri"/>
          <w:bCs w:val="0"/>
          <w:sz w:val="22"/>
          <w:szCs w:val="22"/>
        </w:rPr>
        <w:t>Μονοπρόσωπη Ανώνυμη Εταιρεία (Μ.Α.Ε.)</w:t>
      </w:r>
      <w:r w:rsidR="00B80171" w:rsidRPr="00D07A9D">
        <w:rPr>
          <w:rFonts w:ascii="Calibri" w:hAnsi="Calibri" w:cs="Calibri"/>
          <w:bCs w:val="0"/>
          <w:sz w:val="22"/>
          <w:szCs w:val="22"/>
        </w:rPr>
        <w:t>,</w:t>
      </w:r>
    </w:p>
    <w:p w14:paraId="373707BC" w14:textId="77777777" w:rsidR="00C321AA" w:rsidRPr="00D07A9D" w:rsidRDefault="00C321AA" w:rsidP="004C70D8">
      <w:pPr>
        <w:numPr>
          <w:ilvl w:val="2"/>
          <w:numId w:val="31"/>
        </w:numPr>
        <w:spacing w:before="0" w:line="276" w:lineRule="auto"/>
        <w:ind w:left="851"/>
        <w:rPr>
          <w:rFonts w:ascii="Calibri" w:hAnsi="Calibri" w:cs="Calibri"/>
          <w:bCs w:val="0"/>
          <w:sz w:val="22"/>
          <w:szCs w:val="22"/>
        </w:rPr>
      </w:pPr>
      <w:r w:rsidRPr="00D07A9D">
        <w:rPr>
          <w:rFonts w:ascii="Calibri" w:hAnsi="Calibri" w:cs="Calibri"/>
          <w:bCs w:val="0"/>
          <w:sz w:val="22"/>
          <w:szCs w:val="22"/>
        </w:rPr>
        <w:t>Ιδιωτική Κεφαλαιουχική Εταιρεία (Ι.Κ.Ε.),</w:t>
      </w:r>
    </w:p>
    <w:p w14:paraId="5530896B" w14:textId="77777777" w:rsidR="00C321AA" w:rsidRPr="00D07A9D" w:rsidRDefault="00C321AA" w:rsidP="004C70D8">
      <w:pPr>
        <w:numPr>
          <w:ilvl w:val="2"/>
          <w:numId w:val="31"/>
        </w:numPr>
        <w:spacing w:before="0" w:line="276" w:lineRule="auto"/>
        <w:ind w:left="851"/>
        <w:rPr>
          <w:rFonts w:ascii="Calibri" w:hAnsi="Calibri" w:cs="Calibri"/>
          <w:bCs w:val="0"/>
          <w:sz w:val="22"/>
          <w:szCs w:val="22"/>
        </w:rPr>
      </w:pPr>
      <w:r w:rsidRPr="00D07A9D">
        <w:rPr>
          <w:rFonts w:ascii="Calibri" w:hAnsi="Calibri" w:cs="Calibri"/>
          <w:bCs w:val="0"/>
          <w:sz w:val="22"/>
          <w:szCs w:val="22"/>
        </w:rPr>
        <w:lastRenderedPageBreak/>
        <w:t>Μονοπρόσωπη Ιδιωτική Κεφαλαιουχική Εταιρεία (Μ.ΙΚ.Ε.)</w:t>
      </w:r>
    </w:p>
    <w:p w14:paraId="4214AAB5" w14:textId="6B015436" w:rsidR="00C321AA" w:rsidRPr="00D07A9D" w:rsidRDefault="00C321AA" w:rsidP="004C70D8">
      <w:pPr>
        <w:numPr>
          <w:ilvl w:val="2"/>
          <w:numId w:val="31"/>
        </w:numPr>
        <w:spacing w:before="0" w:line="276" w:lineRule="auto"/>
        <w:ind w:left="851"/>
        <w:rPr>
          <w:rFonts w:ascii="Calibri" w:hAnsi="Calibri" w:cs="Calibri"/>
          <w:bCs w:val="0"/>
          <w:sz w:val="22"/>
          <w:szCs w:val="22"/>
        </w:rPr>
      </w:pPr>
      <w:r w:rsidRPr="00D07A9D">
        <w:rPr>
          <w:rFonts w:ascii="Calibri" w:hAnsi="Calibri" w:cs="Calibri"/>
          <w:bCs w:val="0"/>
          <w:sz w:val="22"/>
          <w:szCs w:val="22"/>
        </w:rPr>
        <w:t>Κοινωνική Συνεταιριστική Επιχείρηση του Ν.4430/2016 ως ισχύει (ΚΟΙΝ.ΣΕΠ),</w:t>
      </w:r>
    </w:p>
    <w:p w14:paraId="46795B14" w14:textId="4880E3F9" w:rsidR="00D06694" w:rsidRDefault="00D06694" w:rsidP="004C70D8">
      <w:pPr>
        <w:numPr>
          <w:ilvl w:val="2"/>
          <w:numId w:val="31"/>
        </w:numPr>
        <w:spacing w:before="0" w:line="276" w:lineRule="auto"/>
        <w:ind w:left="851"/>
        <w:rPr>
          <w:rFonts w:ascii="Calibri" w:hAnsi="Calibri" w:cs="Calibri"/>
          <w:bCs w:val="0"/>
          <w:sz w:val="22"/>
          <w:szCs w:val="22"/>
        </w:rPr>
      </w:pPr>
      <w:r w:rsidRPr="00D06694">
        <w:rPr>
          <w:rFonts w:ascii="Calibri" w:hAnsi="Calibri" w:cs="Calibri"/>
          <w:bCs w:val="0"/>
          <w:sz w:val="22"/>
          <w:szCs w:val="22"/>
        </w:rPr>
        <w:t>Αστική Κερδοσκοπική Εταιρεία</w:t>
      </w:r>
      <w:r>
        <w:rPr>
          <w:rFonts w:ascii="Calibri" w:hAnsi="Calibri" w:cs="Calibri"/>
          <w:bCs w:val="0"/>
          <w:sz w:val="22"/>
          <w:szCs w:val="22"/>
        </w:rPr>
        <w:t>,</w:t>
      </w:r>
    </w:p>
    <w:p w14:paraId="15553034" w14:textId="05AC8510" w:rsidR="00B80171" w:rsidRPr="00D07A9D" w:rsidRDefault="00B80171" w:rsidP="004C70D8">
      <w:pPr>
        <w:numPr>
          <w:ilvl w:val="2"/>
          <w:numId w:val="31"/>
        </w:numPr>
        <w:spacing w:before="0" w:line="276" w:lineRule="auto"/>
        <w:ind w:left="851"/>
        <w:rPr>
          <w:rFonts w:ascii="Calibri" w:hAnsi="Calibri" w:cs="Calibri"/>
          <w:bCs w:val="0"/>
          <w:sz w:val="22"/>
          <w:szCs w:val="22"/>
        </w:rPr>
      </w:pPr>
      <w:r w:rsidRPr="00D07A9D">
        <w:rPr>
          <w:rFonts w:ascii="Calibri" w:hAnsi="Calibri" w:cs="Calibri"/>
          <w:bCs w:val="0"/>
          <w:sz w:val="22"/>
          <w:szCs w:val="22"/>
        </w:rPr>
        <w:t>Αστικός Συνεταιρισμός Κερδοσκοπικός,</w:t>
      </w:r>
    </w:p>
    <w:p w14:paraId="011585CF" w14:textId="4CACD6B1" w:rsidR="00B80171" w:rsidRPr="00D07A9D" w:rsidRDefault="00B80171" w:rsidP="004C70D8">
      <w:pPr>
        <w:numPr>
          <w:ilvl w:val="2"/>
          <w:numId w:val="31"/>
        </w:numPr>
        <w:spacing w:before="0" w:line="276" w:lineRule="auto"/>
        <w:ind w:left="851"/>
        <w:rPr>
          <w:rFonts w:ascii="Calibri" w:hAnsi="Calibri" w:cs="Calibri"/>
          <w:bCs w:val="0"/>
          <w:sz w:val="22"/>
          <w:szCs w:val="22"/>
        </w:rPr>
      </w:pPr>
      <w:r w:rsidRPr="00D07A9D">
        <w:rPr>
          <w:rFonts w:ascii="Calibri" w:hAnsi="Calibri" w:cs="Calibri"/>
          <w:bCs w:val="0"/>
          <w:sz w:val="22"/>
          <w:szCs w:val="22"/>
        </w:rPr>
        <w:t>Κοινωνικός Συνεταιρισμός Περιορισμένης Ευθύνης (ΚΟΙ.Σ.Π.Ε.),</w:t>
      </w:r>
    </w:p>
    <w:p w14:paraId="1DB51959" w14:textId="7A32DE61" w:rsidR="00B80171" w:rsidRPr="00D07A9D" w:rsidRDefault="00B80171" w:rsidP="004C70D8">
      <w:pPr>
        <w:numPr>
          <w:ilvl w:val="2"/>
          <w:numId w:val="31"/>
        </w:numPr>
        <w:spacing w:before="0" w:line="276" w:lineRule="auto"/>
        <w:ind w:left="851"/>
        <w:rPr>
          <w:rFonts w:ascii="Calibri" w:hAnsi="Calibri" w:cs="Calibri"/>
          <w:bCs w:val="0"/>
          <w:sz w:val="22"/>
          <w:szCs w:val="22"/>
        </w:rPr>
      </w:pPr>
      <w:r w:rsidRPr="00D07A9D">
        <w:rPr>
          <w:rFonts w:ascii="Calibri" w:hAnsi="Calibri" w:cs="Calibri"/>
          <w:bCs w:val="0"/>
          <w:sz w:val="22"/>
          <w:szCs w:val="22"/>
        </w:rPr>
        <w:t>Αστικός Συνεταιρισμός Περιορισμένης Ευθύνης,</w:t>
      </w:r>
    </w:p>
    <w:p w14:paraId="0C8A1C7D" w14:textId="6B26ABC8" w:rsidR="00B80171" w:rsidRPr="00D07A9D" w:rsidRDefault="00B80171" w:rsidP="004C70D8">
      <w:pPr>
        <w:numPr>
          <w:ilvl w:val="2"/>
          <w:numId w:val="31"/>
        </w:numPr>
        <w:spacing w:before="0" w:line="276" w:lineRule="auto"/>
        <w:ind w:left="851"/>
        <w:rPr>
          <w:rFonts w:ascii="Calibri" w:hAnsi="Calibri" w:cs="Calibri"/>
          <w:bCs w:val="0"/>
          <w:sz w:val="22"/>
          <w:szCs w:val="22"/>
        </w:rPr>
      </w:pPr>
      <w:r w:rsidRPr="00D07A9D">
        <w:rPr>
          <w:rFonts w:ascii="Calibri" w:hAnsi="Calibri" w:cs="Calibri"/>
          <w:bCs w:val="0"/>
          <w:sz w:val="22"/>
          <w:szCs w:val="22"/>
        </w:rPr>
        <w:t>Αστικός Συνεταιρισμός Απεριόριστης Ευθύνης</w:t>
      </w:r>
      <w:r w:rsidR="000F4833">
        <w:rPr>
          <w:rFonts w:ascii="Calibri" w:hAnsi="Calibri" w:cs="Calibri"/>
          <w:bCs w:val="0"/>
          <w:sz w:val="22"/>
          <w:szCs w:val="22"/>
        </w:rPr>
        <w:t>.</w:t>
      </w:r>
    </w:p>
    <w:bookmarkEnd w:id="0"/>
    <w:p w14:paraId="61A82466" w14:textId="5550A297" w:rsidR="00C321AA" w:rsidRPr="00C321AA" w:rsidRDefault="00C321AA" w:rsidP="004C70D8">
      <w:pPr>
        <w:numPr>
          <w:ilvl w:val="0"/>
          <w:numId w:val="33"/>
        </w:numPr>
        <w:spacing w:before="0" w:line="276" w:lineRule="auto"/>
        <w:ind w:left="426"/>
        <w:rPr>
          <w:rFonts w:ascii="Calibri" w:hAnsi="Calibri" w:cs="Calibri"/>
          <w:bCs w:val="0"/>
          <w:sz w:val="22"/>
          <w:szCs w:val="22"/>
        </w:rPr>
      </w:pPr>
      <w:r w:rsidRPr="00C321AA">
        <w:rPr>
          <w:rFonts w:ascii="Calibri" w:hAnsi="Calibri" w:cs="Calibri"/>
          <w:bCs w:val="0"/>
          <w:sz w:val="22"/>
          <w:szCs w:val="22"/>
        </w:rPr>
        <w:t xml:space="preserve">Να υποβάλλουν αποδεικτικά διαθεσιμότητας κεφαλαίων, από τα οποία θα τεκμηριώνεται ότι είναι δυνατή η κάλυψη </w:t>
      </w:r>
      <w:r w:rsidRPr="00C321AA">
        <w:rPr>
          <w:rFonts w:ascii="Calibri" w:hAnsi="Calibri" w:cs="Calibri"/>
          <w:b/>
          <w:sz w:val="22"/>
          <w:szCs w:val="22"/>
        </w:rPr>
        <w:t xml:space="preserve">τουλάχιστον του 25% του συνόλου των δαπανών </w:t>
      </w:r>
      <w:r w:rsidRPr="00C321AA">
        <w:rPr>
          <w:rFonts w:ascii="Calibri" w:hAnsi="Calibri" w:cs="Calibri"/>
          <w:bCs w:val="0"/>
          <w:sz w:val="22"/>
          <w:szCs w:val="22"/>
        </w:rPr>
        <w:t>του επενδυτικού σχεδίου είτε μέσω ιδίων πόρων είτε μέσω εξωτερικής χρηματοδότησης</w:t>
      </w:r>
      <w:r w:rsidR="001169FB">
        <w:rPr>
          <w:rFonts w:ascii="Calibri" w:hAnsi="Calibri" w:cs="Calibri"/>
          <w:bCs w:val="0"/>
          <w:sz w:val="22"/>
          <w:szCs w:val="22"/>
        </w:rPr>
        <w:t xml:space="preserve"> είτε με συνδυασμό αυτών,</w:t>
      </w:r>
      <w:r w:rsidRPr="00C321AA">
        <w:rPr>
          <w:rFonts w:ascii="Calibri" w:hAnsi="Calibri" w:cs="Calibri"/>
          <w:bCs w:val="0"/>
          <w:sz w:val="22"/>
          <w:szCs w:val="22"/>
        </w:rPr>
        <w:t xml:space="preserve"> σύμφωνα με τα οριζόμενα δικαιολογητικά στ</w:t>
      </w:r>
      <w:r w:rsidR="00EC09AF">
        <w:rPr>
          <w:rFonts w:ascii="Calibri" w:hAnsi="Calibri" w:cs="Calibri"/>
          <w:bCs w:val="0"/>
          <w:sz w:val="22"/>
          <w:szCs w:val="22"/>
        </w:rPr>
        <w:t>ην</w:t>
      </w:r>
      <w:r w:rsidRPr="00C321AA">
        <w:rPr>
          <w:rFonts w:ascii="Calibri" w:hAnsi="Calibri" w:cs="Calibri"/>
          <w:bCs w:val="0"/>
          <w:sz w:val="22"/>
          <w:szCs w:val="22"/>
        </w:rPr>
        <w:t xml:space="preserve"> παρούσα πρόσκληση.</w:t>
      </w:r>
    </w:p>
    <w:p w14:paraId="0A893A45" w14:textId="7D861881" w:rsidR="00C321AA" w:rsidRPr="00C321AA" w:rsidRDefault="00C321AA" w:rsidP="004C70D8">
      <w:pPr>
        <w:numPr>
          <w:ilvl w:val="0"/>
          <w:numId w:val="33"/>
        </w:numPr>
        <w:spacing w:before="0" w:line="276" w:lineRule="auto"/>
        <w:ind w:left="426"/>
        <w:rPr>
          <w:rFonts w:ascii="Calibri" w:hAnsi="Calibri" w:cs="Calibri"/>
          <w:bCs w:val="0"/>
          <w:sz w:val="22"/>
          <w:szCs w:val="22"/>
        </w:rPr>
      </w:pPr>
      <w:r w:rsidRPr="00C321AA">
        <w:rPr>
          <w:rFonts w:ascii="Calibri" w:hAnsi="Calibri" w:cs="Calibri"/>
          <w:bCs w:val="0"/>
          <w:sz w:val="22"/>
          <w:szCs w:val="22"/>
        </w:rPr>
        <w:t>Να πληρούν όλες τις προϋποθέσεις εφαρμογής του Καν. (ΕΕ)2831/2023 (OJ L 15.12.2023) (De Minimis) στον οποίο στηρίζεται η παρούσα Δράση. Πιο συγκεκριμένα, κατά την ημερομηνία παραχώρησης στην οικεία επιχείρηση του εννόμου δικαιώματος λήψης της ενίσχυσης</w:t>
      </w:r>
      <w:r w:rsidR="001169FB">
        <w:rPr>
          <w:rFonts w:ascii="Calibri" w:hAnsi="Calibri" w:cs="Calibri"/>
          <w:bCs w:val="0"/>
          <w:sz w:val="22"/>
          <w:szCs w:val="22"/>
        </w:rPr>
        <w:t>,</w:t>
      </w:r>
      <w:r w:rsidRPr="00C321AA">
        <w:rPr>
          <w:rFonts w:ascii="Calibri" w:hAnsi="Calibri" w:cs="Calibri"/>
          <w:bCs w:val="0"/>
          <w:sz w:val="22"/>
          <w:szCs w:val="22"/>
        </w:rPr>
        <w:t xml:space="preserve"> ανεξαρτήτως της ημερομηνίας καταβολής της ενίσχυσης ήσσονος σημασίας στην επιχείρηση, το συνολικό ποσό των ενισχύσεων ήσσονος σημασίας (De Minimis) που έχει λάβει σε οποιαδήποτε περίοδο τριών ετών η ενιαία επιχείρηση, συμπεριλαμβανομένης της ενίσχυσης από αυτή τη Δράση, να μην υπερβαίνει το ποσό των 300.000€ (για κάθε νέα χορήγηση πρέπει να λαμβάνεται υπόψη το συνολικό ποσό των ενισχύσεων ήσσονος σημασίας που χορηγήθηκαν κατά τα προηγούμενα 3 έτη σε κυλιόμενη ημερολογιακή βάση). Σε περίπτωση υπέρβασης του σχετικού ανώτατου ορίου με τη χορήγηση της νέας ενίσχυσης ήσσονος σημασίας, η εν λόγω νέα ενίσχυση δεν υπάγεται στο ευεργέτημα του παρόντος κανονισμού.</w:t>
      </w:r>
    </w:p>
    <w:p w14:paraId="4D8D1B0B" w14:textId="77777777" w:rsidR="00C321AA" w:rsidRPr="00C321AA" w:rsidRDefault="00C321AA" w:rsidP="004C70D8">
      <w:pPr>
        <w:numPr>
          <w:ilvl w:val="0"/>
          <w:numId w:val="33"/>
        </w:numPr>
        <w:spacing w:before="0" w:line="276" w:lineRule="auto"/>
        <w:ind w:left="426"/>
        <w:rPr>
          <w:rFonts w:ascii="Calibri" w:hAnsi="Calibri" w:cs="Calibri"/>
          <w:bCs w:val="0"/>
          <w:sz w:val="22"/>
          <w:szCs w:val="22"/>
        </w:rPr>
      </w:pPr>
      <w:r w:rsidRPr="00C321AA">
        <w:rPr>
          <w:rFonts w:ascii="Calibri" w:hAnsi="Calibri" w:cs="Calibri"/>
          <w:bCs w:val="0"/>
          <w:sz w:val="22"/>
          <w:szCs w:val="22"/>
          <w:lang w:val="en-US"/>
        </w:rPr>
        <w:t>N</w:t>
      </w:r>
      <w:r w:rsidRPr="00C321AA">
        <w:rPr>
          <w:rFonts w:ascii="Calibri" w:hAnsi="Calibri" w:cs="Calibri"/>
          <w:bCs w:val="0"/>
          <w:sz w:val="22"/>
          <w:szCs w:val="22"/>
        </w:rPr>
        <w:t>α τηρούν απλογραφικά ή διπλογραφικά βιβλία του ν.4308/2014, όπως ισχύει.</w:t>
      </w:r>
    </w:p>
    <w:p w14:paraId="395354C1" w14:textId="075C678A" w:rsidR="00C321AA" w:rsidRPr="00C321AA" w:rsidRDefault="00C321AA" w:rsidP="004C70D8">
      <w:pPr>
        <w:numPr>
          <w:ilvl w:val="0"/>
          <w:numId w:val="33"/>
        </w:numPr>
        <w:spacing w:before="0" w:line="276" w:lineRule="auto"/>
        <w:ind w:left="426"/>
        <w:rPr>
          <w:rFonts w:ascii="Calibri" w:hAnsi="Calibri" w:cs="Calibri"/>
          <w:bCs w:val="0"/>
          <w:i/>
          <w:iCs/>
          <w:sz w:val="22"/>
          <w:szCs w:val="22"/>
        </w:rPr>
      </w:pPr>
      <w:r w:rsidRPr="00C321AA">
        <w:rPr>
          <w:rFonts w:ascii="Calibri" w:hAnsi="Calibri" w:cs="Calibri"/>
          <w:bCs w:val="0"/>
          <w:sz w:val="22"/>
          <w:szCs w:val="22"/>
        </w:rPr>
        <w:t xml:space="preserve">Να </w:t>
      </w:r>
      <w:r w:rsidR="002C567E" w:rsidRPr="002C567E">
        <w:rPr>
          <w:rFonts w:ascii="Calibri" w:hAnsi="Calibri" w:cs="Calibri"/>
          <w:sz w:val="22"/>
          <w:szCs w:val="22"/>
        </w:rPr>
        <w:t xml:space="preserve">λειτουργούν νόμιμα στην ουσιωδώς ασκούμενη δραστηριότητά τους (δηλαδή στην κύρια </w:t>
      </w:r>
      <w:r w:rsidR="00D071A6">
        <w:rPr>
          <w:rFonts w:ascii="Calibri" w:hAnsi="Calibri" w:cs="Calibri"/>
          <w:sz w:val="22"/>
          <w:szCs w:val="22"/>
        </w:rPr>
        <w:t>και</w:t>
      </w:r>
      <w:r w:rsidR="002C567E" w:rsidRPr="002C567E">
        <w:rPr>
          <w:rFonts w:ascii="Calibri" w:hAnsi="Calibri" w:cs="Calibri"/>
          <w:sz w:val="22"/>
          <w:szCs w:val="22"/>
        </w:rPr>
        <w:t xml:space="preserve"> σε αυτή με τα μεγαλύτερα έσοδα) </w:t>
      </w:r>
      <w:r w:rsidR="0059421B">
        <w:rPr>
          <w:rFonts w:ascii="Calibri" w:hAnsi="Calibri" w:cs="Calibri"/>
          <w:sz w:val="22"/>
          <w:szCs w:val="22"/>
        </w:rPr>
        <w:t>καθώς και στη/</w:t>
      </w:r>
      <w:proofErr w:type="spellStart"/>
      <w:r w:rsidR="0059421B">
        <w:rPr>
          <w:rFonts w:ascii="Calibri" w:hAnsi="Calibri" w:cs="Calibri"/>
          <w:sz w:val="22"/>
          <w:szCs w:val="22"/>
        </w:rPr>
        <w:t>ις</w:t>
      </w:r>
      <w:proofErr w:type="spellEnd"/>
      <w:r w:rsidR="0059421B">
        <w:rPr>
          <w:rFonts w:ascii="Calibri" w:hAnsi="Calibri" w:cs="Calibri"/>
          <w:sz w:val="22"/>
          <w:szCs w:val="22"/>
        </w:rPr>
        <w:t xml:space="preserve"> δραστηριότητα/</w:t>
      </w:r>
      <w:proofErr w:type="spellStart"/>
      <w:r w:rsidR="0059421B">
        <w:rPr>
          <w:rFonts w:ascii="Calibri" w:hAnsi="Calibri" w:cs="Calibri"/>
          <w:sz w:val="22"/>
          <w:szCs w:val="22"/>
        </w:rPr>
        <w:t>ες</w:t>
      </w:r>
      <w:proofErr w:type="spellEnd"/>
      <w:r w:rsidR="0059421B">
        <w:rPr>
          <w:rFonts w:ascii="Calibri" w:hAnsi="Calibri" w:cs="Calibri"/>
          <w:sz w:val="22"/>
          <w:szCs w:val="22"/>
        </w:rPr>
        <w:t xml:space="preserve"> (ΚΑΔ) του επενδυτικού σχεδίου </w:t>
      </w:r>
      <w:r w:rsidR="002C567E" w:rsidRPr="002C567E">
        <w:rPr>
          <w:rFonts w:ascii="Calibri" w:hAnsi="Calibri" w:cs="Calibri"/>
          <w:sz w:val="22"/>
          <w:szCs w:val="22"/>
        </w:rPr>
        <w:t xml:space="preserve">διαθέτοντας το κατάλληλο έγγραφο </w:t>
      </w:r>
      <w:proofErr w:type="spellStart"/>
      <w:r w:rsidR="002C567E" w:rsidRPr="002C567E">
        <w:rPr>
          <w:rFonts w:ascii="Calibri" w:hAnsi="Calibri" w:cs="Calibri"/>
          <w:sz w:val="22"/>
          <w:szCs w:val="22"/>
        </w:rPr>
        <w:t>αδειοδότησης</w:t>
      </w:r>
      <w:proofErr w:type="spellEnd"/>
      <w:r w:rsidR="002C567E" w:rsidRPr="002C567E">
        <w:rPr>
          <w:rFonts w:ascii="Calibri" w:hAnsi="Calibri" w:cs="Calibri"/>
          <w:sz w:val="22"/>
          <w:szCs w:val="22"/>
        </w:rPr>
        <w:t>, σύμφωνα με την κείμενη νομοθεσία και τη δραστηριότητα</w:t>
      </w:r>
      <w:r w:rsidR="002C567E" w:rsidRPr="002C567E">
        <w:rPr>
          <w:rFonts w:ascii="Calibri" w:hAnsi="Calibri" w:cs="Calibri"/>
          <w:bCs w:val="0"/>
          <w:sz w:val="22"/>
          <w:szCs w:val="22"/>
        </w:rPr>
        <w:t xml:space="preserve"> </w:t>
      </w:r>
      <w:r w:rsidRPr="00C321AA">
        <w:rPr>
          <w:rFonts w:ascii="Calibri" w:hAnsi="Calibri" w:cs="Calibri"/>
          <w:bCs w:val="0"/>
          <w:sz w:val="22"/>
          <w:szCs w:val="22"/>
        </w:rPr>
        <w:t xml:space="preserve">(π.χ. </w:t>
      </w:r>
      <w:r w:rsidR="002C567E">
        <w:rPr>
          <w:rFonts w:ascii="Calibri" w:hAnsi="Calibri" w:cs="Calibri"/>
          <w:bCs w:val="0"/>
          <w:sz w:val="22"/>
          <w:szCs w:val="22"/>
        </w:rPr>
        <w:t>Ά</w:t>
      </w:r>
      <w:r w:rsidRPr="00C321AA">
        <w:rPr>
          <w:rFonts w:ascii="Calibri" w:hAnsi="Calibri" w:cs="Calibri"/>
          <w:bCs w:val="0"/>
          <w:sz w:val="22"/>
          <w:szCs w:val="22"/>
        </w:rPr>
        <w:t>δεια λειτουργίας</w:t>
      </w:r>
      <w:r w:rsidR="002C567E" w:rsidRPr="002C567E">
        <w:rPr>
          <w:rFonts w:ascii="Calibri" w:hAnsi="Calibri" w:cs="Calibri"/>
          <w:bCs w:val="0"/>
          <w:sz w:val="22"/>
          <w:szCs w:val="22"/>
        </w:rPr>
        <w:t xml:space="preserve"> </w:t>
      </w:r>
      <w:r w:rsidR="002C567E">
        <w:rPr>
          <w:rFonts w:ascii="Calibri" w:hAnsi="Calibri" w:cs="Calibri"/>
          <w:bCs w:val="0"/>
          <w:sz w:val="22"/>
          <w:szCs w:val="22"/>
        </w:rPr>
        <w:t>σε ισχύ</w:t>
      </w:r>
      <w:r w:rsidRPr="00C321AA">
        <w:rPr>
          <w:rFonts w:ascii="Calibri" w:hAnsi="Calibri" w:cs="Calibri"/>
          <w:bCs w:val="0"/>
          <w:sz w:val="22"/>
          <w:szCs w:val="22"/>
        </w:rPr>
        <w:t xml:space="preserve">, Υπεύθυνη Δήλωση έναρξης λειτουργίας, απαλλακτικό άδειας λειτουργίας, γνωστοποίηση έναρξης λειτουργίας κλπ.). Στην περίπτωση που η άδεια δεν έχει εκδοθεί ή έχει λήξει χρονικά, κατά το στάδιο της υποβολής απαιτείται η προσκόμιση της σχετικής αίτησης έκδοσης/ανανέωσης αυτής ή οποιουδήποτε εγγράφου τεκμαίρει την έναρξη της διαδικασίας </w:t>
      </w:r>
      <w:proofErr w:type="spellStart"/>
      <w:r w:rsidRPr="00C321AA">
        <w:rPr>
          <w:rFonts w:ascii="Calibri" w:hAnsi="Calibri" w:cs="Calibri"/>
          <w:bCs w:val="0"/>
          <w:sz w:val="22"/>
          <w:szCs w:val="22"/>
        </w:rPr>
        <w:t>αδειοδότησης</w:t>
      </w:r>
      <w:proofErr w:type="spellEnd"/>
      <w:r w:rsidRPr="00C321AA">
        <w:rPr>
          <w:rFonts w:ascii="Calibri" w:hAnsi="Calibri" w:cs="Calibri"/>
          <w:bCs w:val="0"/>
          <w:sz w:val="22"/>
          <w:szCs w:val="22"/>
        </w:rPr>
        <w:t xml:space="preserve"> (π.χ. ερωτηματολόγιο υποβεβλημένο στο ΟΠΣ-ΑΔΕ ή γνωστοποίηση – έγκριση εγκατάστασης ή απόφασης έγκρισης περιβαλλοντικών όρων (ΑΕΠΟ)). </w:t>
      </w:r>
      <w:r w:rsidRPr="00C321AA">
        <w:rPr>
          <w:rFonts w:ascii="Calibri" w:hAnsi="Calibri" w:cs="Calibri"/>
          <w:bCs w:val="0"/>
          <w:i/>
          <w:iCs/>
          <w:sz w:val="22"/>
          <w:szCs w:val="22"/>
        </w:rPr>
        <w:t>Οι επιχειρήσεις με δραστηριότητες για την άσκηση των οποίων δεν απαιτείται άδεια λειτουργίας, θα πρέπει να υποβάλουν Υπεύθυνη Δήλωση του Νόμιμου Εκπροσώπου</w:t>
      </w:r>
      <w:r w:rsidR="002C567E" w:rsidRPr="002C567E">
        <w:rPr>
          <w:rFonts w:ascii="Calibri" w:hAnsi="Calibri" w:cs="Calibri"/>
          <w:sz w:val="22"/>
          <w:szCs w:val="22"/>
        </w:rPr>
        <w:t xml:space="preserve"> </w:t>
      </w:r>
      <w:r w:rsidR="002C567E" w:rsidRPr="002C567E">
        <w:rPr>
          <w:rFonts w:ascii="Calibri" w:hAnsi="Calibri" w:cs="Calibri"/>
          <w:i/>
          <w:iCs/>
          <w:sz w:val="22"/>
          <w:szCs w:val="22"/>
        </w:rPr>
        <w:t>(με γνήσιο υπογραφής ή</w:t>
      </w:r>
      <w:r w:rsidR="002C567E">
        <w:rPr>
          <w:rFonts w:ascii="Calibri" w:hAnsi="Calibri" w:cs="Calibri"/>
          <w:i/>
          <w:iCs/>
          <w:sz w:val="22"/>
          <w:szCs w:val="22"/>
        </w:rPr>
        <w:t xml:space="preserve"> </w:t>
      </w:r>
      <w:r w:rsidR="002C567E" w:rsidRPr="002C567E">
        <w:rPr>
          <w:rFonts w:ascii="Calibri" w:hAnsi="Calibri" w:cs="Calibri"/>
          <w:i/>
          <w:iCs/>
          <w:sz w:val="22"/>
          <w:szCs w:val="22"/>
        </w:rPr>
        <w:t>ψηφιακή υπογραφή ή μέσω http://www.gov.gr)</w:t>
      </w:r>
      <w:r w:rsidRPr="00C321AA">
        <w:rPr>
          <w:rFonts w:ascii="Calibri" w:hAnsi="Calibri" w:cs="Calibri"/>
          <w:bCs w:val="0"/>
          <w:i/>
          <w:iCs/>
          <w:sz w:val="22"/>
          <w:szCs w:val="22"/>
        </w:rPr>
        <w:t>, στην οποία θα δηλώνεται ότι δεν απαιτείται η έκδοση άδειας λειτουργίας ή έγγραφο απαλλαγής από την σχετική υποχρέωση με σχετική τεκμηρίωση με αναφορά στις διατάξεις της νομοθεσίας που απαλλάσσει τη δραστηριότητα από την υποχρέωση αυτή.</w:t>
      </w:r>
    </w:p>
    <w:p w14:paraId="4CE74F32" w14:textId="77777777" w:rsidR="00C321AA" w:rsidRPr="00C321AA" w:rsidRDefault="00C321AA" w:rsidP="004C70D8">
      <w:pPr>
        <w:numPr>
          <w:ilvl w:val="0"/>
          <w:numId w:val="33"/>
        </w:numPr>
        <w:spacing w:before="0" w:line="276" w:lineRule="auto"/>
        <w:ind w:left="426"/>
        <w:rPr>
          <w:rFonts w:ascii="Calibri" w:hAnsi="Calibri" w:cs="Calibri"/>
          <w:bCs w:val="0"/>
          <w:sz w:val="22"/>
          <w:szCs w:val="22"/>
        </w:rPr>
      </w:pPr>
      <w:r w:rsidRPr="00C321AA">
        <w:rPr>
          <w:rFonts w:ascii="Calibri" w:hAnsi="Calibri" w:cs="Calibri"/>
          <w:bCs w:val="0"/>
          <w:sz w:val="22"/>
          <w:szCs w:val="22"/>
        </w:rPr>
        <w:t xml:space="preserve">Να δεσμευτούν </w:t>
      </w:r>
      <w:bookmarkStart w:id="1" w:name="_Hlk190177458"/>
      <w:r w:rsidRPr="00C321AA">
        <w:rPr>
          <w:rFonts w:ascii="Calibri" w:hAnsi="Calibri" w:cs="Calibri"/>
          <w:bCs w:val="0"/>
          <w:sz w:val="22"/>
          <w:szCs w:val="22"/>
        </w:rPr>
        <w:t xml:space="preserve">ότι </w:t>
      </w:r>
      <w:bookmarkStart w:id="2" w:name="_Hlk226386286"/>
      <w:r w:rsidRPr="00C321AA">
        <w:rPr>
          <w:rFonts w:ascii="Calibri" w:hAnsi="Calibri" w:cs="Calibri"/>
          <w:bCs w:val="0"/>
          <w:sz w:val="22"/>
          <w:szCs w:val="22"/>
        </w:rPr>
        <w:t xml:space="preserve">το σύνολο του επενδυτικού σχεδίου </w:t>
      </w:r>
      <w:bookmarkEnd w:id="2"/>
      <w:r w:rsidRPr="00C321AA">
        <w:rPr>
          <w:rFonts w:ascii="Calibri" w:hAnsi="Calibri" w:cs="Calibri"/>
          <w:bCs w:val="0"/>
          <w:sz w:val="22"/>
          <w:szCs w:val="22"/>
        </w:rPr>
        <w:t>και οι επιμέρους δαπάνες που</w:t>
      </w:r>
      <w:r w:rsidRPr="00C321AA">
        <w:rPr>
          <w:rFonts w:ascii="Calibri" w:hAnsi="Calibri" w:cs="Calibri"/>
          <w:bCs w:val="0"/>
          <w:sz w:val="22"/>
          <w:szCs w:val="22"/>
        </w:rPr>
        <w:br/>
        <w:t>περιλαμβάνονται στη συγκεκριμένη αίτηση χρηματοδότησης:</w:t>
      </w:r>
    </w:p>
    <w:p w14:paraId="60D61E42" w14:textId="77777777" w:rsidR="00C321AA" w:rsidRPr="00C321AA" w:rsidRDefault="00C321AA" w:rsidP="004C70D8">
      <w:pPr>
        <w:numPr>
          <w:ilvl w:val="1"/>
          <w:numId w:val="33"/>
        </w:numPr>
        <w:spacing w:before="0" w:line="276" w:lineRule="auto"/>
        <w:rPr>
          <w:rFonts w:ascii="Calibri" w:hAnsi="Calibri" w:cs="Calibri"/>
          <w:bCs w:val="0"/>
          <w:sz w:val="22"/>
          <w:szCs w:val="22"/>
        </w:rPr>
      </w:pPr>
      <w:bookmarkStart w:id="3" w:name="_Hlk190177545"/>
      <w:r w:rsidRPr="00C321AA">
        <w:rPr>
          <w:rFonts w:ascii="Calibri" w:hAnsi="Calibri" w:cs="Calibri"/>
          <w:bCs w:val="0"/>
          <w:sz w:val="22"/>
          <w:szCs w:val="22"/>
        </w:rPr>
        <w:t xml:space="preserve">Δεν έχουν χρηματοδοτηθεί στα πλαίσια άλλης δράσης που χρηματοδοτείται από εθνικούς ή </w:t>
      </w:r>
      <w:proofErr w:type="spellStart"/>
      <w:r w:rsidRPr="00C321AA">
        <w:rPr>
          <w:rFonts w:ascii="Calibri" w:hAnsi="Calibri" w:cs="Calibri"/>
          <w:bCs w:val="0"/>
          <w:sz w:val="22"/>
          <w:szCs w:val="22"/>
        </w:rPr>
        <w:t>ενωσιακούς</w:t>
      </w:r>
      <w:proofErr w:type="spellEnd"/>
      <w:r w:rsidRPr="00C321AA">
        <w:rPr>
          <w:rFonts w:ascii="Calibri" w:hAnsi="Calibri" w:cs="Calibri"/>
          <w:bCs w:val="0"/>
          <w:sz w:val="22"/>
          <w:szCs w:val="22"/>
        </w:rPr>
        <w:t xml:space="preserve"> πόρους,</w:t>
      </w:r>
    </w:p>
    <w:p w14:paraId="1153B5CD" w14:textId="77777777" w:rsidR="00C321AA" w:rsidRPr="00C321AA" w:rsidRDefault="00C321AA" w:rsidP="004C70D8">
      <w:pPr>
        <w:numPr>
          <w:ilvl w:val="1"/>
          <w:numId w:val="33"/>
        </w:numPr>
        <w:spacing w:before="0" w:line="276" w:lineRule="auto"/>
        <w:rPr>
          <w:rFonts w:ascii="Calibri" w:hAnsi="Calibri" w:cs="Calibri"/>
          <w:bCs w:val="0"/>
          <w:sz w:val="22"/>
          <w:szCs w:val="22"/>
        </w:rPr>
      </w:pPr>
      <w:r w:rsidRPr="00C321AA">
        <w:rPr>
          <w:rFonts w:ascii="Calibri" w:hAnsi="Calibri" w:cs="Calibri"/>
          <w:bCs w:val="0"/>
          <w:sz w:val="22"/>
          <w:szCs w:val="22"/>
        </w:rPr>
        <w:t xml:space="preserve">Δεν αποτελούν εγκεκριμένες δαπάνες επενδυτικού σχεδίου σε άλλη δράση που χρηματοδοτείται από εθνικούς ή </w:t>
      </w:r>
      <w:proofErr w:type="spellStart"/>
      <w:r w:rsidRPr="00C321AA">
        <w:rPr>
          <w:rFonts w:ascii="Calibri" w:hAnsi="Calibri" w:cs="Calibri"/>
          <w:bCs w:val="0"/>
          <w:sz w:val="22"/>
          <w:szCs w:val="22"/>
        </w:rPr>
        <w:t>ενωσιακούς</w:t>
      </w:r>
      <w:proofErr w:type="spellEnd"/>
      <w:r w:rsidRPr="00C321AA">
        <w:rPr>
          <w:rFonts w:ascii="Calibri" w:hAnsi="Calibri" w:cs="Calibri"/>
          <w:bCs w:val="0"/>
          <w:sz w:val="22"/>
          <w:szCs w:val="22"/>
        </w:rPr>
        <w:t xml:space="preserve"> πόρους,</w:t>
      </w:r>
    </w:p>
    <w:p w14:paraId="53723B8F" w14:textId="77777777" w:rsidR="00C321AA" w:rsidRPr="00C321AA" w:rsidRDefault="00C321AA" w:rsidP="004C70D8">
      <w:pPr>
        <w:numPr>
          <w:ilvl w:val="1"/>
          <w:numId w:val="33"/>
        </w:numPr>
        <w:spacing w:before="0" w:line="276" w:lineRule="auto"/>
        <w:rPr>
          <w:rFonts w:ascii="Calibri" w:hAnsi="Calibri" w:cs="Calibri"/>
          <w:bCs w:val="0"/>
          <w:sz w:val="22"/>
          <w:szCs w:val="22"/>
        </w:rPr>
      </w:pPr>
      <w:r w:rsidRPr="00C321AA">
        <w:rPr>
          <w:rFonts w:ascii="Calibri" w:hAnsi="Calibri" w:cs="Calibri"/>
          <w:bCs w:val="0"/>
          <w:sz w:val="22"/>
          <w:szCs w:val="22"/>
        </w:rPr>
        <w:lastRenderedPageBreak/>
        <w:t xml:space="preserve">Εφόσον λάβει χώρα έγκριση και για το διάστημα εκείνο που αποτελούν εγκεκριμένες δαπάνες του προς υλοποίηση επενδυτικού σχεδίου, δεν θα υποβληθούν προς ένταξη ή πιστοποίηση σε επενδυτικό σχέδιο άλλης δράσης που χρηματοδοτείται από εθνικούς ή </w:t>
      </w:r>
      <w:proofErr w:type="spellStart"/>
      <w:r w:rsidRPr="00C321AA">
        <w:rPr>
          <w:rFonts w:ascii="Calibri" w:hAnsi="Calibri" w:cs="Calibri"/>
          <w:bCs w:val="0"/>
          <w:sz w:val="22"/>
          <w:szCs w:val="22"/>
        </w:rPr>
        <w:t>ενωσιακούς</w:t>
      </w:r>
      <w:proofErr w:type="spellEnd"/>
      <w:r w:rsidRPr="00C321AA">
        <w:rPr>
          <w:rFonts w:ascii="Calibri" w:hAnsi="Calibri" w:cs="Calibri"/>
          <w:bCs w:val="0"/>
          <w:sz w:val="22"/>
          <w:szCs w:val="22"/>
        </w:rPr>
        <w:t xml:space="preserve"> πόρους.</w:t>
      </w:r>
    </w:p>
    <w:bookmarkEnd w:id="1"/>
    <w:bookmarkEnd w:id="3"/>
    <w:p w14:paraId="6063BEBB" w14:textId="77777777" w:rsidR="00C321AA" w:rsidRPr="00C321AA" w:rsidRDefault="00C321AA" w:rsidP="004C70D8">
      <w:pPr>
        <w:spacing w:before="0" w:line="276" w:lineRule="auto"/>
        <w:ind w:left="426"/>
        <w:rPr>
          <w:rFonts w:ascii="Calibri" w:hAnsi="Calibri" w:cs="Calibri"/>
          <w:bCs w:val="0"/>
          <w:i/>
          <w:iCs/>
          <w:sz w:val="22"/>
          <w:szCs w:val="22"/>
        </w:rPr>
      </w:pPr>
      <w:r w:rsidRPr="00C321AA">
        <w:rPr>
          <w:rFonts w:ascii="Calibri" w:hAnsi="Calibri" w:cs="Calibri"/>
          <w:bCs w:val="0"/>
          <w:i/>
          <w:iCs/>
          <w:sz w:val="22"/>
          <w:szCs w:val="22"/>
        </w:rPr>
        <w:t>Εξαιρούνται της ανωτέρω απαίτησης/δέσμευσης οι αιτήσεις / εγκρίσεις χρηματοδότησης</w:t>
      </w:r>
      <w:r w:rsidRPr="00C321AA">
        <w:rPr>
          <w:rFonts w:ascii="Calibri" w:hAnsi="Calibri" w:cs="Calibri"/>
          <w:bCs w:val="0"/>
          <w:sz w:val="22"/>
          <w:szCs w:val="22"/>
        </w:rPr>
        <w:t xml:space="preserve"> </w:t>
      </w:r>
      <w:r w:rsidRPr="00C321AA">
        <w:rPr>
          <w:rFonts w:ascii="Calibri" w:hAnsi="Calibri" w:cs="Calibri"/>
          <w:bCs w:val="0"/>
          <w:i/>
          <w:iCs/>
          <w:sz w:val="22"/>
          <w:szCs w:val="22"/>
        </w:rPr>
        <w:t>που αφορούν χρηματοδοτικά προϊόντα (δάνεια ή εγγυήσεις) που υλοποιούνται με</w:t>
      </w:r>
      <w:r w:rsidRPr="00C321AA">
        <w:rPr>
          <w:rFonts w:ascii="Calibri" w:hAnsi="Calibri" w:cs="Calibri"/>
          <w:bCs w:val="0"/>
          <w:sz w:val="22"/>
          <w:szCs w:val="22"/>
        </w:rPr>
        <w:t xml:space="preserve"> </w:t>
      </w:r>
      <w:r w:rsidRPr="00C321AA">
        <w:rPr>
          <w:rFonts w:ascii="Calibri" w:hAnsi="Calibri" w:cs="Calibri"/>
          <w:bCs w:val="0"/>
          <w:i/>
          <w:iCs/>
          <w:sz w:val="22"/>
          <w:szCs w:val="22"/>
        </w:rPr>
        <w:t xml:space="preserve">εθνικούς ή </w:t>
      </w:r>
      <w:proofErr w:type="spellStart"/>
      <w:r w:rsidRPr="00C321AA">
        <w:rPr>
          <w:rFonts w:ascii="Calibri" w:hAnsi="Calibri" w:cs="Calibri"/>
          <w:bCs w:val="0"/>
          <w:i/>
          <w:iCs/>
          <w:sz w:val="22"/>
          <w:szCs w:val="22"/>
        </w:rPr>
        <w:t>ενωσιακούς</w:t>
      </w:r>
      <w:proofErr w:type="spellEnd"/>
      <w:r w:rsidRPr="00C321AA">
        <w:rPr>
          <w:rFonts w:ascii="Calibri" w:hAnsi="Calibri" w:cs="Calibri"/>
          <w:bCs w:val="0"/>
          <w:i/>
          <w:iCs/>
          <w:sz w:val="22"/>
          <w:szCs w:val="22"/>
        </w:rPr>
        <w:t xml:space="preserve"> πόρους, τα οποία δύνανται συμπληρωματικά να χρηματοδοτούν</w:t>
      </w:r>
      <w:r w:rsidRPr="00C321AA">
        <w:rPr>
          <w:rFonts w:ascii="Calibri" w:hAnsi="Calibri" w:cs="Calibri"/>
          <w:bCs w:val="0"/>
          <w:sz w:val="22"/>
          <w:szCs w:val="22"/>
        </w:rPr>
        <w:t xml:space="preserve"> </w:t>
      </w:r>
      <w:r w:rsidRPr="00C321AA">
        <w:rPr>
          <w:rFonts w:ascii="Calibri" w:hAnsi="Calibri" w:cs="Calibri"/>
          <w:bCs w:val="0"/>
          <w:i/>
          <w:iCs/>
          <w:sz w:val="22"/>
          <w:szCs w:val="22"/>
        </w:rPr>
        <w:t xml:space="preserve">το ίδιο επενδυτικό σχέδιο, </w:t>
      </w:r>
      <w:r w:rsidRPr="00C321AA">
        <w:rPr>
          <w:rFonts w:ascii="Calibri" w:hAnsi="Calibri" w:cs="Calibri"/>
          <w:bCs w:val="0"/>
          <w:i/>
          <w:sz w:val="22"/>
          <w:szCs w:val="22"/>
          <w:u w:val="single"/>
          <w:lang w:eastAsia="en-US"/>
        </w:rPr>
        <w:t>υπό την προϋπόθεση ότι τηρούνται οι κανόνες σώρευσης</w:t>
      </w:r>
      <w:r w:rsidRPr="00C321AA">
        <w:rPr>
          <w:rFonts w:ascii="Calibri" w:hAnsi="Calibri" w:cs="Calibri"/>
          <w:bCs w:val="0"/>
          <w:sz w:val="22"/>
          <w:szCs w:val="22"/>
          <w:u w:val="single"/>
          <w:lang w:eastAsia="en-US"/>
        </w:rPr>
        <w:t xml:space="preserve"> </w:t>
      </w:r>
      <w:r w:rsidRPr="00C321AA">
        <w:rPr>
          <w:rFonts w:ascii="Calibri" w:hAnsi="Calibri" w:cs="Calibri"/>
          <w:bCs w:val="0"/>
          <w:i/>
          <w:sz w:val="22"/>
          <w:szCs w:val="22"/>
          <w:u w:val="single"/>
          <w:lang w:eastAsia="en-US"/>
        </w:rPr>
        <w:t>κρατικών ενισχύσεων</w:t>
      </w:r>
      <w:r w:rsidRPr="00C321AA">
        <w:rPr>
          <w:rFonts w:ascii="Calibri" w:hAnsi="Calibri" w:cs="Calibri"/>
          <w:bCs w:val="0"/>
          <w:i/>
          <w:iCs/>
          <w:sz w:val="22"/>
          <w:szCs w:val="22"/>
        </w:rPr>
        <w:t>.</w:t>
      </w:r>
    </w:p>
    <w:p w14:paraId="6D98E758" w14:textId="504970AC" w:rsidR="00C321AA" w:rsidRPr="00C321AA" w:rsidRDefault="00C321AA" w:rsidP="004C70D8">
      <w:pPr>
        <w:numPr>
          <w:ilvl w:val="0"/>
          <w:numId w:val="33"/>
        </w:numPr>
        <w:spacing w:before="0" w:line="276" w:lineRule="auto"/>
        <w:ind w:left="426"/>
        <w:rPr>
          <w:rFonts w:ascii="Calibri" w:hAnsi="Calibri" w:cs="Calibri"/>
          <w:bCs w:val="0"/>
          <w:sz w:val="22"/>
          <w:szCs w:val="22"/>
        </w:rPr>
      </w:pPr>
      <w:bookmarkStart w:id="4" w:name="_Hlk226386441"/>
      <w:r w:rsidRPr="00C321AA">
        <w:rPr>
          <w:rFonts w:ascii="Calibri" w:hAnsi="Calibri" w:cs="Calibri"/>
          <w:bCs w:val="0"/>
          <w:sz w:val="22"/>
          <w:szCs w:val="22"/>
        </w:rPr>
        <w:t>Να τηρούν τα προβλεπόμενα στην Ανακοίνωση της επιτροπής (2021/C 373/01): Τεχνικές</w:t>
      </w:r>
      <w:r w:rsidRPr="00C321AA">
        <w:rPr>
          <w:rFonts w:ascii="Calibri" w:hAnsi="Calibri" w:cs="Calibri"/>
          <w:bCs w:val="0"/>
          <w:sz w:val="22"/>
          <w:szCs w:val="22"/>
        </w:rPr>
        <w:br/>
        <w:t>κατευθυντήριες οδηγίες σχετικά με την ενίσχυση της ανθεκτικότητας των υποδομών στην κλιματική</w:t>
      </w:r>
      <w:r w:rsidR="0074648F" w:rsidRPr="002A361F">
        <w:rPr>
          <w:rFonts w:ascii="Calibri" w:hAnsi="Calibri" w:cs="Calibri"/>
          <w:bCs w:val="0"/>
          <w:sz w:val="22"/>
          <w:szCs w:val="22"/>
        </w:rPr>
        <w:t xml:space="preserve"> </w:t>
      </w:r>
      <w:r w:rsidRPr="00C321AA">
        <w:rPr>
          <w:rFonts w:ascii="Calibri" w:hAnsi="Calibri" w:cs="Calibri"/>
          <w:bCs w:val="0"/>
          <w:sz w:val="22"/>
          <w:szCs w:val="22"/>
        </w:rPr>
        <w:t>αλλαγή κατά την περίοδο 2021-2027.</w:t>
      </w:r>
    </w:p>
    <w:bookmarkEnd w:id="4"/>
    <w:p w14:paraId="1DF00BE3" w14:textId="77777777" w:rsidR="00C321AA" w:rsidRPr="00C321AA" w:rsidRDefault="00C321AA" w:rsidP="004C70D8">
      <w:pPr>
        <w:numPr>
          <w:ilvl w:val="0"/>
          <w:numId w:val="33"/>
        </w:numPr>
        <w:spacing w:before="0" w:line="276" w:lineRule="auto"/>
        <w:ind w:left="426"/>
        <w:rPr>
          <w:rFonts w:ascii="Calibri" w:hAnsi="Calibri" w:cs="Calibri"/>
          <w:bCs w:val="0"/>
          <w:sz w:val="22"/>
          <w:szCs w:val="22"/>
        </w:rPr>
      </w:pPr>
      <w:r w:rsidRPr="00C321AA">
        <w:rPr>
          <w:rFonts w:ascii="Calibri" w:hAnsi="Calibri" w:cs="Calibri"/>
          <w:sz w:val="22"/>
          <w:szCs w:val="22"/>
        </w:rPr>
        <w:t xml:space="preserve">Να δεσμευτούν ότι κατά την υλοποίηση του επενδυτικού σχεδίου θα διασφαλίζουν : </w:t>
      </w:r>
    </w:p>
    <w:p w14:paraId="1D04D31E" w14:textId="77777777" w:rsidR="00C321AA" w:rsidRPr="00C321AA" w:rsidRDefault="00C321AA" w:rsidP="004C70D8">
      <w:pPr>
        <w:numPr>
          <w:ilvl w:val="0"/>
          <w:numId w:val="35"/>
        </w:numPr>
        <w:spacing w:before="0" w:line="276" w:lineRule="auto"/>
        <w:rPr>
          <w:rFonts w:ascii="Calibri" w:hAnsi="Calibri" w:cs="Calibri"/>
          <w:sz w:val="22"/>
          <w:szCs w:val="22"/>
        </w:rPr>
      </w:pPr>
      <w:r w:rsidRPr="00C321AA">
        <w:rPr>
          <w:rFonts w:ascii="Calibri" w:hAnsi="Calibri" w:cs="Calibri"/>
          <w:sz w:val="22"/>
          <w:szCs w:val="22"/>
        </w:rPr>
        <w:t>Τον σεβασμό των θεμελιωδών δικαιωμάτων και τη συμμόρφωση με τον Χάρτη των Θεμελιωδών Δικαιωμάτων της Ευρωπαϊκής Ένωσης</w:t>
      </w:r>
      <w:r w:rsidRPr="00C321AA">
        <w:rPr>
          <w:rFonts w:ascii="Calibri" w:hAnsi="Calibri" w:cs="Calibri"/>
          <w:bCs w:val="0"/>
          <w:sz w:val="22"/>
          <w:szCs w:val="22"/>
        </w:rPr>
        <w:t xml:space="preserve"> (</w:t>
      </w:r>
      <w:r w:rsidRPr="00C321AA">
        <w:rPr>
          <w:rFonts w:ascii="Calibri" w:hAnsi="Calibri" w:cs="Calibri"/>
          <w:sz w:val="22"/>
          <w:szCs w:val="22"/>
        </w:rPr>
        <w:t>Παράρτημα X) ,</w:t>
      </w:r>
    </w:p>
    <w:p w14:paraId="5D23DC98" w14:textId="77777777" w:rsidR="00C321AA" w:rsidRPr="00C321AA" w:rsidRDefault="00C321AA" w:rsidP="004C70D8">
      <w:pPr>
        <w:numPr>
          <w:ilvl w:val="0"/>
          <w:numId w:val="35"/>
        </w:numPr>
        <w:spacing w:before="0" w:line="276" w:lineRule="auto"/>
        <w:rPr>
          <w:rFonts w:ascii="Calibri" w:hAnsi="Calibri" w:cs="Calibri"/>
          <w:sz w:val="22"/>
          <w:szCs w:val="22"/>
        </w:rPr>
      </w:pPr>
      <w:r w:rsidRPr="00C321AA">
        <w:rPr>
          <w:rFonts w:ascii="Calibri" w:hAnsi="Calibri" w:cs="Calibri"/>
          <w:sz w:val="22"/>
          <w:szCs w:val="22"/>
        </w:rPr>
        <w:t>την ισότητα των φύλων και την ενσωμάτωση της διάστασης του φύλου,</w:t>
      </w:r>
    </w:p>
    <w:p w14:paraId="43D2A3FC" w14:textId="77777777" w:rsidR="00C321AA" w:rsidRPr="00C321AA" w:rsidRDefault="00C321AA" w:rsidP="004C70D8">
      <w:pPr>
        <w:numPr>
          <w:ilvl w:val="0"/>
          <w:numId w:val="35"/>
        </w:numPr>
        <w:spacing w:before="0" w:line="276" w:lineRule="auto"/>
        <w:rPr>
          <w:rFonts w:ascii="Calibri" w:hAnsi="Calibri" w:cs="Calibri"/>
          <w:sz w:val="22"/>
          <w:szCs w:val="22"/>
        </w:rPr>
      </w:pPr>
      <w:r w:rsidRPr="00C321AA">
        <w:rPr>
          <w:rFonts w:ascii="Calibri" w:hAnsi="Calibri" w:cs="Calibri"/>
          <w:sz w:val="22"/>
          <w:szCs w:val="22"/>
        </w:rPr>
        <w:t xml:space="preserve">την αποτροπή κάθε διάκρισης λόγω φύλου, φυλετικής ή </w:t>
      </w:r>
      <w:proofErr w:type="spellStart"/>
      <w:r w:rsidRPr="00C321AA">
        <w:rPr>
          <w:rFonts w:ascii="Calibri" w:hAnsi="Calibri" w:cs="Calibri"/>
          <w:sz w:val="22"/>
          <w:szCs w:val="22"/>
        </w:rPr>
        <w:t>εθνοτικής</w:t>
      </w:r>
      <w:proofErr w:type="spellEnd"/>
      <w:r w:rsidRPr="00C321AA">
        <w:rPr>
          <w:rFonts w:ascii="Calibri" w:hAnsi="Calibri" w:cs="Calibri"/>
          <w:sz w:val="22"/>
          <w:szCs w:val="22"/>
        </w:rPr>
        <w:t xml:space="preserve"> καταγωγής, θρησκείας ή πεποιθήσεων, αναπηρίας, ηλικίας ή γενετήσιου προσανατολισμού,</w:t>
      </w:r>
    </w:p>
    <w:p w14:paraId="02E9E28D" w14:textId="77777777" w:rsidR="00C321AA" w:rsidRPr="00C321AA" w:rsidRDefault="00C321AA" w:rsidP="004C70D8">
      <w:pPr>
        <w:numPr>
          <w:ilvl w:val="0"/>
          <w:numId w:val="35"/>
        </w:numPr>
        <w:spacing w:before="0" w:line="276" w:lineRule="auto"/>
        <w:rPr>
          <w:rFonts w:ascii="Calibri" w:hAnsi="Calibri" w:cs="Calibri"/>
          <w:sz w:val="22"/>
          <w:szCs w:val="22"/>
        </w:rPr>
      </w:pPr>
      <w:r w:rsidRPr="00C321AA">
        <w:rPr>
          <w:rFonts w:ascii="Calibri" w:hAnsi="Calibri" w:cs="Calibri"/>
          <w:sz w:val="22"/>
          <w:szCs w:val="22"/>
        </w:rPr>
        <w:t xml:space="preserve">τη διαφάνεια, </w:t>
      </w:r>
    </w:p>
    <w:p w14:paraId="61A4F331" w14:textId="77777777" w:rsidR="00C321AA" w:rsidRPr="00C321AA" w:rsidRDefault="00C321AA" w:rsidP="004C70D8">
      <w:pPr>
        <w:numPr>
          <w:ilvl w:val="0"/>
          <w:numId w:val="35"/>
        </w:numPr>
        <w:spacing w:before="0" w:line="276" w:lineRule="auto"/>
        <w:rPr>
          <w:rFonts w:ascii="Calibri" w:hAnsi="Calibri" w:cs="Calibri"/>
          <w:sz w:val="22"/>
          <w:szCs w:val="22"/>
        </w:rPr>
      </w:pPr>
      <w:r w:rsidRPr="00C321AA">
        <w:rPr>
          <w:rFonts w:ascii="Calibri" w:hAnsi="Calibri" w:cs="Calibri"/>
          <w:sz w:val="22"/>
          <w:szCs w:val="22"/>
        </w:rPr>
        <w:t>την προσβασιμότητα για άτομα με αναπηρία,</w:t>
      </w:r>
    </w:p>
    <w:p w14:paraId="101292F2" w14:textId="77777777" w:rsidR="00C321AA" w:rsidRPr="00C321AA" w:rsidRDefault="00C321AA" w:rsidP="004C70D8">
      <w:pPr>
        <w:numPr>
          <w:ilvl w:val="0"/>
          <w:numId w:val="35"/>
        </w:numPr>
        <w:spacing w:before="0" w:line="276" w:lineRule="auto"/>
        <w:rPr>
          <w:rFonts w:ascii="Calibri" w:hAnsi="Calibri" w:cs="Calibri"/>
          <w:sz w:val="22"/>
          <w:szCs w:val="22"/>
        </w:rPr>
      </w:pPr>
      <w:r w:rsidRPr="00C321AA">
        <w:rPr>
          <w:rFonts w:ascii="Calibri" w:hAnsi="Calibri" w:cs="Calibri"/>
          <w:sz w:val="22"/>
          <w:szCs w:val="22"/>
        </w:rPr>
        <w:t>την τήρηση της αρχής της βιώσιμης ανάπτυξης, της μη πρόκλησης σημαντικής βλάβης και της ενωσιακής πολιτικής στον τομέα του περιβάλλοντος.</w:t>
      </w:r>
    </w:p>
    <w:p w14:paraId="339C06DC" w14:textId="28EAD6A5" w:rsidR="00C321AA" w:rsidRPr="006C1B8B" w:rsidRDefault="006C1B8B" w:rsidP="006C1B8B">
      <w:pPr>
        <w:numPr>
          <w:ilvl w:val="0"/>
          <w:numId w:val="33"/>
        </w:numPr>
        <w:spacing w:before="0" w:line="276" w:lineRule="auto"/>
        <w:ind w:left="426"/>
        <w:rPr>
          <w:rFonts w:ascii="Calibri" w:hAnsi="Calibri" w:cs="Calibri"/>
          <w:bCs w:val="0"/>
          <w:sz w:val="22"/>
          <w:szCs w:val="22"/>
        </w:rPr>
      </w:pPr>
      <w:r>
        <w:rPr>
          <w:rFonts w:ascii="Calibri" w:hAnsi="Calibri" w:cs="Calibri"/>
          <w:bCs w:val="0"/>
          <w:sz w:val="22"/>
          <w:szCs w:val="22"/>
        </w:rPr>
        <w:t xml:space="preserve">Να διαθέτουν ή να </w:t>
      </w:r>
      <w:r w:rsidRPr="006C1B8B">
        <w:rPr>
          <w:rFonts w:ascii="Calibri" w:hAnsi="Calibri" w:cs="Calibri"/>
          <w:sz w:val="22"/>
          <w:szCs w:val="22"/>
        </w:rPr>
        <w:t>δεσμευτούν με υπεύθυνη δήλωση του Νόμιμου Εκπροσώπου ότι μέχρι την</w:t>
      </w:r>
      <w:r w:rsidRPr="006C1B8B">
        <w:rPr>
          <w:rFonts w:ascii="Calibri" w:hAnsi="Calibri" w:cs="Calibri"/>
          <w:sz w:val="22"/>
          <w:szCs w:val="22"/>
        </w:rPr>
        <w:br/>
        <w:t>ολοκλήρωση της επένδυσης θα μεριμνήσουν για τις κατάλληλες υποδομές και υπηρεσίες με</w:t>
      </w:r>
      <w:r w:rsidRPr="006C1B8B">
        <w:rPr>
          <w:rFonts w:ascii="Calibri" w:hAnsi="Calibri" w:cs="Calibri"/>
          <w:sz w:val="22"/>
          <w:szCs w:val="22"/>
        </w:rPr>
        <w:br/>
        <w:t>σκοπό την ελαχιστοποίηση των εμποδίων και τη διευκόλυνση της πρόσβασης σε αυτές, όπου</w:t>
      </w:r>
      <w:r w:rsidRPr="006C1B8B">
        <w:rPr>
          <w:rFonts w:ascii="Calibri" w:hAnsi="Calibri" w:cs="Calibri"/>
          <w:sz w:val="22"/>
          <w:szCs w:val="22"/>
        </w:rPr>
        <w:br/>
        <w:t>αυτό είναι απαραίτητο και αναγκαίο, ατόμων με αναπηρία, σύμφωνα με τα προβλεπόμενα στο</w:t>
      </w:r>
      <w:r w:rsidRPr="006C1B8B">
        <w:rPr>
          <w:rFonts w:ascii="Calibri" w:hAnsi="Calibri" w:cs="Calibri"/>
          <w:sz w:val="22"/>
          <w:szCs w:val="22"/>
        </w:rPr>
        <w:br/>
        <w:t>άρθρο 9 του Κανονισμού (ΕΕ) αριθ. 1060/2021 του Ευρωπαϊκού Κοινοβουλίου και του</w:t>
      </w:r>
      <w:r w:rsidRPr="006C1B8B">
        <w:rPr>
          <w:rFonts w:ascii="Calibri" w:hAnsi="Calibri" w:cs="Calibri"/>
          <w:sz w:val="22"/>
          <w:szCs w:val="22"/>
        </w:rPr>
        <w:br/>
        <w:t>Συμβουλίου της 24ης Ιουνίου 2021. Ως υποδομές νοούνται τόσο οι κτιριακές υποδομές, όσο</w:t>
      </w:r>
      <w:r w:rsidRPr="006C1B8B">
        <w:rPr>
          <w:rFonts w:ascii="Calibri" w:hAnsi="Calibri" w:cs="Calibri"/>
          <w:sz w:val="22"/>
          <w:szCs w:val="22"/>
        </w:rPr>
        <w:br/>
        <w:t>και οι ηλεκτρονικές εφαρμογές που απευθύνονται στο πελατειακό κοινό (π.χ. ιστοσελίδες και</w:t>
      </w:r>
      <w:r>
        <w:rPr>
          <w:rFonts w:ascii="Calibri" w:hAnsi="Calibri" w:cs="Calibri"/>
          <w:sz w:val="22"/>
          <w:szCs w:val="22"/>
        </w:rPr>
        <w:t xml:space="preserve"> </w:t>
      </w:r>
      <w:r w:rsidRPr="006C1B8B">
        <w:rPr>
          <w:rFonts w:ascii="Calibri" w:hAnsi="Calibri" w:cs="Calibri"/>
          <w:sz w:val="22"/>
          <w:szCs w:val="22"/>
        </w:rPr>
        <w:t>λοιπές ηλεκτρονικές εφαρμογές, όπως ηλεκτρονικά σημεία πληροφόρησης ή/και εξυπηρέτησης</w:t>
      </w:r>
      <w:r w:rsidRPr="006C1B8B">
        <w:rPr>
          <w:rFonts w:ascii="Calibri" w:hAnsi="Calibri" w:cs="Calibri"/>
          <w:sz w:val="22"/>
          <w:szCs w:val="22"/>
        </w:rPr>
        <w:br/>
      </w:r>
      <w:proofErr w:type="spellStart"/>
      <w:r w:rsidRPr="006C1B8B">
        <w:rPr>
          <w:rFonts w:ascii="Calibri" w:hAnsi="Calibri" w:cs="Calibri"/>
          <w:sz w:val="22"/>
          <w:szCs w:val="22"/>
        </w:rPr>
        <w:t>κ.λ.π</w:t>
      </w:r>
      <w:proofErr w:type="spellEnd"/>
      <w:r w:rsidRPr="006C1B8B">
        <w:rPr>
          <w:rFonts w:ascii="Calibri" w:hAnsi="Calibri" w:cs="Calibri"/>
          <w:sz w:val="22"/>
          <w:szCs w:val="22"/>
        </w:rPr>
        <w:t xml:space="preserve">.) </w:t>
      </w:r>
      <w:r w:rsidR="00A23710" w:rsidRPr="00A23710">
        <w:rPr>
          <w:rFonts w:ascii="Calibri" w:hAnsi="Calibri" w:cs="Calibri"/>
          <w:sz w:val="22"/>
          <w:szCs w:val="22"/>
        </w:rPr>
        <w:t>σύμφωνα με το ισχύον</w:t>
      </w:r>
      <w:r w:rsidR="00A23710">
        <w:rPr>
          <w:rFonts w:ascii="Calibri" w:hAnsi="Calibri" w:cs="Calibri"/>
          <w:sz w:val="22"/>
          <w:szCs w:val="22"/>
        </w:rPr>
        <w:t xml:space="preserve"> </w:t>
      </w:r>
      <w:r w:rsidR="00A23710" w:rsidRPr="00A23710">
        <w:rPr>
          <w:rFonts w:ascii="Calibri" w:hAnsi="Calibri" w:cs="Calibri"/>
          <w:sz w:val="22"/>
          <w:szCs w:val="22"/>
        </w:rPr>
        <w:t>θεσμικό πλαίσιο</w:t>
      </w:r>
      <w:r w:rsidRPr="006C1B8B">
        <w:rPr>
          <w:rFonts w:ascii="Calibri" w:hAnsi="Calibri" w:cs="Calibri"/>
          <w:sz w:val="22"/>
          <w:szCs w:val="22"/>
        </w:rPr>
        <w:t>.</w:t>
      </w:r>
      <w:r>
        <w:rPr>
          <w:rFonts w:ascii="Calibri" w:hAnsi="Calibri" w:cs="Calibri"/>
          <w:sz w:val="22"/>
          <w:szCs w:val="22"/>
        </w:rPr>
        <w:t xml:space="preserve"> </w:t>
      </w:r>
      <w:r w:rsidR="00C321AA" w:rsidRPr="006C1B8B">
        <w:rPr>
          <w:rFonts w:ascii="Calibri" w:hAnsi="Calibri" w:cs="Calibri"/>
          <w:bCs w:val="0"/>
          <w:sz w:val="22"/>
          <w:szCs w:val="22"/>
        </w:rPr>
        <w:t xml:space="preserve"> (βλ. Παράρτημα ΙΧ «Εξασφάλιση της προσβασιμότητας στα άτομα με αναπηρία»).</w:t>
      </w:r>
    </w:p>
    <w:p w14:paraId="03C00190" w14:textId="77777777" w:rsidR="00C321AA" w:rsidRPr="00C321AA" w:rsidRDefault="00C321AA" w:rsidP="004C70D8">
      <w:pPr>
        <w:numPr>
          <w:ilvl w:val="0"/>
          <w:numId w:val="33"/>
        </w:numPr>
        <w:spacing w:before="0" w:line="276" w:lineRule="auto"/>
        <w:ind w:left="426"/>
        <w:rPr>
          <w:rFonts w:ascii="Calibri" w:hAnsi="Calibri" w:cs="Calibri"/>
          <w:bCs w:val="0"/>
          <w:sz w:val="22"/>
          <w:szCs w:val="22"/>
        </w:rPr>
      </w:pPr>
      <w:r w:rsidRPr="00C321AA">
        <w:rPr>
          <w:rFonts w:ascii="Calibri" w:hAnsi="Calibri" w:cs="Calibri"/>
          <w:bCs w:val="0"/>
          <w:sz w:val="22"/>
          <w:szCs w:val="22"/>
        </w:rPr>
        <w:t>Να μην έχουν ολοκληρώσει το φυσικό αντικείμενο της επένδυσης ή να μην το έχουν υλοποιήσει πλήρως πριν από την υποβολή της αίτησης χρηματοδότησης.</w:t>
      </w:r>
    </w:p>
    <w:p w14:paraId="7808AA68" w14:textId="2171AF7A" w:rsidR="00C321AA" w:rsidRPr="00C321AA" w:rsidRDefault="00C321AA" w:rsidP="004C70D8">
      <w:pPr>
        <w:numPr>
          <w:ilvl w:val="0"/>
          <w:numId w:val="33"/>
        </w:numPr>
        <w:spacing w:before="0" w:line="276" w:lineRule="auto"/>
        <w:ind w:left="426"/>
        <w:rPr>
          <w:rFonts w:ascii="Calibri" w:hAnsi="Calibri" w:cs="Calibri"/>
          <w:bCs w:val="0"/>
          <w:sz w:val="22"/>
          <w:szCs w:val="22"/>
        </w:rPr>
      </w:pPr>
      <w:r w:rsidRPr="00C321AA">
        <w:rPr>
          <w:rFonts w:ascii="Calibri" w:hAnsi="Calibri" w:cs="Calibri"/>
          <w:bCs w:val="0"/>
          <w:sz w:val="22"/>
          <w:szCs w:val="22"/>
        </w:rPr>
        <w:t xml:space="preserve">Να μην εκκρεμεί σε βάρος τους </w:t>
      </w:r>
      <w:r w:rsidR="002C567E">
        <w:rPr>
          <w:rFonts w:ascii="Calibri" w:hAnsi="Calibri" w:cs="Calibri"/>
          <w:bCs w:val="0"/>
          <w:sz w:val="22"/>
          <w:szCs w:val="22"/>
        </w:rPr>
        <w:t xml:space="preserve">εντολή </w:t>
      </w:r>
      <w:r w:rsidRPr="00C321AA">
        <w:rPr>
          <w:rFonts w:ascii="Calibri" w:hAnsi="Calibri" w:cs="Calibri"/>
          <w:bCs w:val="0"/>
          <w:sz w:val="22"/>
          <w:szCs w:val="22"/>
        </w:rPr>
        <w:t>ανάκτηση</w:t>
      </w:r>
      <w:r w:rsidR="002C567E">
        <w:rPr>
          <w:rFonts w:ascii="Calibri" w:hAnsi="Calibri" w:cs="Calibri"/>
          <w:bCs w:val="0"/>
          <w:sz w:val="22"/>
          <w:szCs w:val="22"/>
        </w:rPr>
        <w:t>ς</w:t>
      </w:r>
      <w:r w:rsidRPr="00C321AA">
        <w:rPr>
          <w:rFonts w:ascii="Calibri" w:hAnsi="Calibri" w:cs="Calibri"/>
          <w:bCs w:val="0"/>
          <w:sz w:val="22"/>
          <w:szCs w:val="22"/>
        </w:rPr>
        <w:t xml:space="preserve"> ενίσχυσης κατόπιν προηγούμενης αποφάσεως </w:t>
      </w:r>
      <w:r w:rsidR="002C567E">
        <w:rPr>
          <w:rFonts w:ascii="Calibri" w:hAnsi="Calibri" w:cs="Calibri"/>
          <w:bCs w:val="0"/>
          <w:sz w:val="22"/>
          <w:szCs w:val="22"/>
        </w:rPr>
        <w:t xml:space="preserve">της </w:t>
      </w:r>
      <w:r w:rsidRPr="00C321AA">
        <w:rPr>
          <w:rFonts w:ascii="Calibri" w:hAnsi="Calibri" w:cs="Calibri"/>
          <w:bCs w:val="0"/>
          <w:sz w:val="22"/>
          <w:szCs w:val="22"/>
        </w:rPr>
        <w:t xml:space="preserve">Ευρωπαϊκής Επιτροπής ή του Δικαστηρίου της Ευρωπαϊκής </w:t>
      </w:r>
      <w:r w:rsidR="0059421B">
        <w:rPr>
          <w:rFonts w:ascii="Calibri" w:hAnsi="Calibri" w:cs="Calibri"/>
          <w:bCs w:val="0"/>
          <w:sz w:val="22"/>
          <w:szCs w:val="22"/>
        </w:rPr>
        <w:t>Έ</w:t>
      </w:r>
      <w:r w:rsidRPr="00C321AA">
        <w:rPr>
          <w:rFonts w:ascii="Calibri" w:hAnsi="Calibri" w:cs="Calibri"/>
          <w:bCs w:val="0"/>
          <w:sz w:val="22"/>
          <w:szCs w:val="22"/>
        </w:rPr>
        <w:t>νωσης, με την οποία μια ενίσχυση</w:t>
      </w:r>
      <w:r w:rsidRPr="00C321AA">
        <w:rPr>
          <w:rFonts w:ascii="Calibri" w:hAnsi="Calibri" w:cs="Calibri"/>
          <w:bCs w:val="0"/>
          <w:sz w:val="22"/>
          <w:szCs w:val="22"/>
        </w:rPr>
        <w:br/>
        <w:t>κηρύσσεται παράνομη και ασυμβίβαστη με την εσωτερική αγορά.</w:t>
      </w:r>
    </w:p>
    <w:p w14:paraId="7F7E415A" w14:textId="77777777" w:rsidR="00C321AA" w:rsidRPr="00C321AA" w:rsidRDefault="00C321AA" w:rsidP="004C70D8">
      <w:pPr>
        <w:numPr>
          <w:ilvl w:val="0"/>
          <w:numId w:val="33"/>
        </w:numPr>
        <w:spacing w:before="0" w:line="276" w:lineRule="auto"/>
        <w:ind w:left="426"/>
        <w:rPr>
          <w:rFonts w:ascii="Calibri" w:hAnsi="Calibri" w:cs="Calibri"/>
          <w:bCs w:val="0"/>
          <w:sz w:val="22"/>
          <w:szCs w:val="22"/>
        </w:rPr>
      </w:pPr>
      <w:r w:rsidRPr="00C321AA">
        <w:rPr>
          <w:rFonts w:ascii="Calibri" w:hAnsi="Calibri" w:cs="Calibri"/>
          <w:bCs w:val="0"/>
          <w:sz w:val="22"/>
          <w:szCs w:val="22"/>
        </w:rPr>
        <w:t>Να τηρούν τη νομοθεσία περί υγείας και ασφάλειας των εργαζομένων και πρόληψης του επαγγελματικού κινδύνου.</w:t>
      </w:r>
    </w:p>
    <w:p w14:paraId="299E175A" w14:textId="77777777" w:rsidR="00C321AA" w:rsidRPr="00C321AA" w:rsidRDefault="00C321AA" w:rsidP="004C70D8">
      <w:pPr>
        <w:numPr>
          <w:ilvl w:val="0"/>
          <w:numId w:val="33"/>
        </w:numPr>
        <w:spacing w:before="0" w:line="276" w:lineRule="auto"/>
        <w:ind w:left="426"/>
        <w:rPr>
          <w:rFonts w:ascii="Calibri" w:hAnsi="Calibri" w:cs="Calibri"/>
          <w:bCs w:val="0"/>
          <w:sz w:val="22"/>
          <w:szCs w:val="22"/>
        </w:rPr>
      </w:pPr>
      <w:r w:rsidRPr="00C321AA">
        <w:rPr>
          <w:rFonts w:ascii="Calibri" w:hAnsi="Calibri" w:cs="Calibri"/>
          <w:bCs w:val="0"/>
          <w:sz w:val="22"/>
          <w:szCs w:val="22"/>
        </w:rPr>
        <w:t>Να δεσμευτούν ότι δεν συντρέχουν λόγοι αποκλεισμού του άρθρου 39, παρ. 1-4 και του άρθρου 40, παρ. 1, του Ν. 4488/2017 (Α137/13.09.2017).</w:t>
      </w:r>
    </w:p>
    <w:p w14:paraId="30F2A2B3" w14:textId="77777777" w:rsidR="00C321AA" w:rsidRPr="00C321AA" w:rsidRDefault="00C321AA" w:rsidP="004C70D8">
      <w:pPr>
        <w:numPr>
          <w:ilvl w:val="0"/>
          <w:numId w:val="33"/>
        </w:numPr>
        <w:spacing w:before="0" w:line="276" w:lineRule="auto"/>
        <w:ind w:left="426"/>
        <w:rPr>
          <w:rFonts w:ascii="Calibri" w:hAnsi="Calibri" w:cs="Calibri"/>
          <w:bCs w:val="0"/>
          <w:sz w:val="22"/>
          <w:szCs w:val="22"/>
        </w:rPr>
      </w:pPr>
      <w:r w:rsidRPr="00C321AA">
        <w:rPr>
          <w:rFonts w:ascii="Calibri" w:hAnsi="Calibri" w:cs="Calibri"/>
          <w:bCs w:val="0"/>
          <w:sz w:val="22"/>
          <w:szCs w:val="22"/>
        </w:rPr>
        <w:t>Να έχουν εγγραφεί στο Μητρώο Πραγματικών Δικαιούχων του άρθρου 20 του ν.4557/2018 (Α΄ 139), ως ισχύει, εφόσον έχουν τη σχετική εκ του νόμου υποχρέωση, πριν την ημερομηνία υποβολής της αίτησης χρηματοδότησης.</w:t>
      </w:r>
    </w:p>
    <w:p w14:paraId="6758800C" w14:textId="02078E84" w:rsidR="00C321AA" w:rsidRDefault="00C321AA" w:rsidP="004C70D8">
      <w:pPr>
        <w:numPr>
          <w:ilvl w:val="0"/>
          <w:numId w:val="33"/>
        </w:numPr>
        <w:spacing w:before="0" w:line="276" w:lineRule="auto"/>
        <w:ind w:left="426"/>
        <w:rPr>
          <w:rFonts w:ascii="Calibri" w:hAnsi="Calibri" w:cs="Calibri"/>
          <w:bCs w:val="0"/>
          <w:sz w:val="22"/>
          <w:szCs w:val="22"/>
        </w:rPr>
      </w:pPr>
      <w:r w:rsidRPr="00C321AA">
        <w:rPr>
          <w:rFonts w:ascii="Calibri" w:hAnsi="Calibri" w:cs="Calibri"/>
          <w:bCs w:val="0"/>
          <w:sz w:val="22"/>
          <w:szCs w:val="22"/>
        </w:rPr>
        <w:t xml:space="preserve">Ο τόπος υλοποίησης της επένδυσης να μην </w:t>
      </w:r>
      <w:r w:rsidR="00927676">
        <w:rPr>
          <w:rFonts w:ascii="Calibri" w:hAnsi="Calibri" w:cs="Calibri"/>
          <w:bCs w:val="0"/>
          <w:sz w:val="22"/>
          <w:szCs w:val="22"/>
        </w:rPr>
        <w:t>αποτελεί</w:t>
      </w:r>
      <w:r w:rsidRPr="00C321AA">
        <w:rPr>
          <w:rFonts w:ascii="Calibri" w:hAnsi="Calibri" w:cs="Calibri"/>
          <w:bCs w:val="0"/>
          <w:sz w:val="22"/>
          <w:szCs w:val="22"/>
        </w:rPr>
        <w:t xml:space="preserve"> κατοικία</w:t>
      </w:r>
      <w:r w:rsidR="002C567E">
        <w:rPr>
          <w:rFonts w:ascii="Calibri" w:hAnsi="Calibri" w:cs="Calibri"/>
          <w:bCs w:val="0"/>
          <w:sz w:val="22"/>
          <w:szCs w:val="22"/>
        </w:rPr>
        <w:t xml:space="preserve"> </w:t>
      </w:r>
      <w:r w:rsidRPr="00C321AA">
        <w:rPr>
          <w:rFonts w:ascii="Calibri" w:hAnsi="Calibri" w:cs="Calibri"/>
          <w:bCs w:val="0"/>
          <w:sz w:val="22"/>
          <w:szCs w:val="22"/>
        </w:rPr>
        <w:t>(κύρια ή δευτερεύουσα).</w:t>
      </w:r>
    </w:p>
    <w:p w14:paraId="1F2E7D99" w14:textId="3A91546F" w:rsidR="002C567E" w:rsidRPr="00C321AA" w:rsidRDefault="002C567E" w:rsidP="004C70D8">
      <w:pPr>
        <w:numPr>
          <w:ilvl w:val="0"/>
          <w:numId w:val="33"/>
        </w:numPr>
        <w:spacing w:before="0" w:line="276" w:lineRule="auto"/>
        <w:ind w:left="426"/>
        <w:rPr>
          <w:rFonts w:ascii="Calibri" w:hAnsi="Calibri" w:cs="Calibri"/>
          <w:bCs w:val="0"/>
          <w:sz w:val="22"/>
          <w:szCs w:val="22"/>
        </w:rPr>
      </w:pPr>
      <w:r>
        <w:rPr>
          <w:rFonts w:ascii="Calibri" w:hAnsi="Calibri" w:cs="Calibri"/>
          <w:bCs w:val="0"/>
          <w:sz w:val="22"/>
          <w:szCs w:val="22"/>
        </w:rPr>
        <w:t>Να μην συστεγάζονται με άλλες επιχειρήσεις.</w:t>
      </w:r>
    </w:p>
    <w:p w14:paraId="1882B322" w14:textId="776EB50B" w:rsidR="00C321AA" w:rsidRPr="00C321AA" w:rsidRDefault="00C321AA" w:rsidP="004C70D8">
      <w:pPr>
        <w:numPr>
          <w:ilvl w:val="0"/>
          <w:numId w:val="33"/>
        </w:numPr>
        <w:spacing w:before="0" w:line="276" w:lineRule="auto"/>
        <w:ind w:left="426"/>
        <w:rPr>
          <w:rFonts w:ascii="Calibri" w:hAnsi="Calibri" w:cs="Calibri"/>
          <w:bCs w:val="0"/>
          <w:sz w:val="22"/>
          <w:szCs w:val="22"/>
        </w:rPr>
      </w:pPr>
      <w:bookmarkStart w:id="5" w:name="_Hlk190178141"/>
      <w:r w:rsidRPr="00C321AA">
        <w:rPr>
          <w:rFonts w:ascii="Calibri" w:hAnsi="Calibri" w:cs="Calibri"/>
          <w:bCs w:val="0"/>
          <w:sz w:val="22"/>
          <w:szCs w:val="22"/>
        </w:rPr>
        <w:lastRenderedPageBreak/>
        <w:t>Να μη βρίσκονται υπό πτώχευση, εκκαθάριση ή αναγκαστική διαχείριση ή να μην έχουν καταθέσει</w:t>
      </w:r>
      <w:r w:rsidR="0074648F" w:rsidRPr="002A361F">
        <w:rPr>
          <w:rFonts w:ascii="Calibri" w:hAnsi="Calibri" w:cs="Calibri"/>
          <w:bCs w:val="0"/>
          <w:sz w:val="22"/>
          <w:szCs w:val="22"/>
        </w:rPr>
        <w:t xml:space="preserve"> </w:t>
      </w:r>
      <w:r w:rsidRPr="00C321AA">
        <w:rPr>
          <w:rFonts w:ascii="Calibri" w:hAnsi="Calibri" w:cs="Calibri"/>
          <w:bCs w:val="0"/>
          <w:sz w:val="22"/>
          <w:szCs w:val="22"/>
        </w:rPr>
        <w:t>αίτηση εξυγίανσης οι πιστωτές της επιχείρησης.</w:t>
      </w:r>
    </w:p>
    <w:p w14:paraId="691ECB7B" w14:textId="77777777" w:rsidR="00C321AA" w:rsidRPr="00C321AA" w:rsidRDefault="00C321AA" w:rsidP="004C70D8">
      <w:pPr>
        <w:numPr>
          <w:ilvl w:val="0"/>
          <w:numId w:val="33"/>
        </w:numPr>
        <w:spacing w:before="0" w:line="276" w:lineRule="auto"/>
        <w:ind w:left="426"/>
        <w:rPr>
          <w:rFonts w:ascii="Calibri" w:hAnsi="Calibri" w:cs="Calibri"/>
          <w:bCs w:val="0"/>
          <w:sz w:val="22"/>
          <w:szCs w:val="22"/>
        </w:rPr>
      </w:pPr>
      <w:r w:rsidRPr="00C321AA">
        <w:rPr>
          <w:rFonts w:ascii="Calibri" w:hAnsi="Calibri" w:cs="Calibri"/>
          <w:bCs w:val="0"/>
          <w:sz w:val="22"/>
          <w:szCs w:val="22"/>
        </w:rPr>
        <w:t>Εάν έχουν λάβει ενίσχυση διάσωσης, να έχουν αποπληρώσει το δάνειο και να έχει λυθεί η Σύμβαση εγγύησης, ή εάν έχουν λάβει ενίσχυση αναδιάρθρωσης αυτή να έχει ολοκληρωθεί.</w:t>
      </w:r>
    </w:p>
    <w:p w14:paraId="5D712D5C" w14:textId="7BEC6D62" w:rsidR="00C321AA" w:rsidRDefault="00C321AA" w:rsidP="004C70D8">
      <w:pPr>
        <w:numPr>
          <w:ilvl w:val="0"/>
          <w:numId w:val="33"/>
        </w:numPr>
        <w:spacing w:before="0" w:line="276" w:lineRule="auto"/>
        <w:ind w:left="426"/>
        <w:rPr>
          <w:rFonts w:ascii="Calibri" w:hAnsi="Calibri" w:cs="Calibri"/>
          <w:bCs w:val="0"/>
          <w:sz w:val="22"/>
          <w:szCs w:val="22"/>
        </w:rPr>
      </w:pPr>
      <w:r w:rsidRPr="00C321AA">
        <w:rPr>
          <w:rFonts w:ascii="Calibri" w:hAnsi="Calibri" w:cs="Calibri"/>
          <w:bCs w:val="0"/>
          <w:sz w:val="22"/>
          <w:szCs w:val="22"/>
        </w:rPr>
        <w:t>Σε περίπτωση που δραστηριοποιούνται στον τομέα της αλιείας και της υδατοκαλλιέργειας, να μην έχουν διαπράξει μία ή περισσότερες από τις παραβάσεις που αναφέρονται στο άρθρο 10 παράγραφος 1 στοιχεία α) έως δ) και στο άρθρο 10 παράγραφος 3 του κανονισμού (ΕΕ) αριθ. 508/2014 του Ευρωπαϊκού Κοινοβουλίου και του Συμβουλίου.</w:t>
      </w:r>
    </w:p>
    <w:p w14:paraId="382D3480" w14:textId="1F00AE6B" w:rsidR="00E30BFB" w:rsidRPr="00C321AA" w:rsidRDefault="00E30BFB" w:rsidP="004C70D8">
      <w:pPr>
        <w:numPr>
          <w:ilvl w:val="0"/>
          <w:numId w:val="33"/>
        </w:numPr>
        <w:spacing w:before="0" w:line="276" w:lineRule="auto"/>
        <w:ind w:left="426"/>
        <w:rPr>
          <w:rFonts w:ascii="Calibri" w:hAnsi="Calibri" w:cs="Calibri"/>
          <w:bCs w:val="0"/>
          <w:sz w:val="22"/>
          <w:szCs w:val="22"/>
        </w:rPr>
      </w:pPr>
      <w:r w:rsidRPr="00E30BFB">
        <w:rPr>
          <w:rFonts w:ascii="Calibri" w:hAnsi="Calibri" w:cs="Calibri"/>
          <w:sz w:val="22"/>
          <w:szCs w:val="22"/>
        </w:rPr>
        <w:t>Να δεσμεύονται για την τήρηση της περιβαλλοντικής νομοθεσίας κατά την υλοποίηση του</w:t>
      </w:r>
      <w:r>
        <w:rPr>
          <w:rFonts w:ascii="Calibri" w:hAnsi="Calibri" w:cs="Calibri"/>
          <w:sz w:val="22"/>
          <w:szCs w:val="22"/>
        </w:rPr>
        <w:t xml:space="preserve"> </w:t>
      </w:r>
      <w:r w:rsidRPr="00E30BFB">
        <w:rPr>
          <w:rFonts w:ascii="Calibri" w:hAnsi="Calibri" w:cs="Calibri"/>
          <w:sz w:val="22"/>
          <w:szCs w:val="22"/>
        </w:rPr>
        <w:t>επενδυτικού σχεδίου και των προβλεπόμενων στην Ανακοίνωση της Επιτροπής (2021/C</w:t>
      </w:r>
      <w:r>
        <w:rPr>
          <w:rFonts w:ascii="Calibri" w:hAnsi="Calibri" w:cs="Calibri"/>
          <w:sz w:val="22"/>
          <w:szCs w:val="22"/>
        </w:rPr>
        <w:t xml:space="preserve"> </w:t>
      </w:r>
      <w:r w:rsidRPr="00E30BFB">
        <w:rPr>
          <w:rFonts w:ascii="Calibri" w:hAnsi="Calibri" w:cs="Calibri"/>
          <w:sz w:val="22"/>
          <w:szCs w:val="22"/>
        </w:rPr>
        <w:t>373/01): Τεχνικές κατευθυντήριες οδηγίες σχετικά με την ενίσχυση της ανθεκτικότητας των</w:t>
      </w:r>
      <w:r w:rsidRPr="00E30BFB">
        <w:rPr>
          <w:rFonts w:ascii="Calibri" w:hAnsi="Calibri" w:cs="Calibri"/>
          <w:sz w:val="22"/>
          <w:szCs w:val="22"/>
        </w:rPr>
        <w:br/>
        <w:t>υποδομών στην κλιματική αλλαγή κατά την περίοδο 2021-2027.</w:t>
      </w:r>
    </w:p>
    <w:bookmarkEnd w:id="5"/>
    <w:p w14:paraId="59E6100A" w14:textId="77777777" w:rsidR="00C321AA" w:rsidRPr="00C321AA" w:rsidRDefault="00C321AA" w:rsidP="004C70D8">
      <w:pPr>
        <w:numPr>
          <w:ilvl w:val="0"/>
          <w:numId w:val="33"/>
        </w:numPr>
        <w:spacing w:before="0" w:line="276" w:lineRule="auto"/>
        <w:ind w:left="426"/>
        <w:rPr>
          <w:rFonts w:ascii="Calibri" w:hAnsi="Calibri" w:cs="Calibri"/>
          <w:bCs w:val="0"/>
          <w:sz w:val="22"/>
          <w:szCs w:val="22"/>
        </w:rPr>
      </w:pPr>
      <w:r w:rsidRPr="00C321AA">
        <w:rPr>
          <w:rFonts w:ascii="Calibri" w:hAnsi="Calibri" w:cs="Calibri"/>
          <w:bCs w:val="0"/>
          <w:sz w:val="22"/>
          <w:szCs w:val="22"/>
        </w:rPr>
        <w:t>Να υποβάλλουν ηλεκτρονικά αίτηση χρηματοδότησης η οποία να συνοδεύεται από το σύνολο των αναγκαίων στοιχείων, δικαιολογητικών και εντύπων, σύμφωνα με τα οριζόμενα στην πρόσκληση της δράσης.</w:t>
      </w:r>
    </w:p>
    <w:p w14:paraId="6A0245DE" w14:textId="77777777" w:rsidR="00C321AA" w:rsidRPr="00C321AA" w:rsidRDefault="00C321AA" w:rsidP="00C321AA">
      <w:pPr>
        <w:spacing w:before="0" w:line="240" w:lineRule="auto"/>
        <w:ind w:left="426"/>
        <w:rPr>
          <w:rFonts w:ascii="Calibri" w:hAnsi="Calibri" w:cs="Calibri"/>
          <w:bCs w:val="0"/>
          <w:sz w:val="22"/>
          <w:szCs w:val="22"/>
          <w:highlight w:val="yellow"/>
        </w:rPr>
      </w:pPr>
    </w:p>
    <w:p w14:paraId="62C01568" w14:textId="46853FF3" w:rsidR="00900488" w:rsidRDefault="00DB68C8" w:rsidP="00C321AA">
      <w:pPr>
        <w:spacing w:before="0" w:line="240" w:lineRule="auto"/>
        <w:rPr>
          <w:rFonts w:ascii="Calibri" w:hAnsi="Calibri" w:cs="Calibri"/>
          <w:bCs w:val="0"/>
          <w:sz w:val="22"/>
          <w:szCs w:val="22"/>
        </w:rPr>
      </w:pPr>
      <w:r>
        <w:rPr>
          <w:rFonts w:ascii="Calibri" w:hAnsi="Calibri" w:cs="Calibri"/>
          <w:bCs w:val="0"/>
          <w:sz w:val="22"/>
          <w:szCs w:val="22"/>
        </w:rPr>
        <w:t xml:space="preserve">Επιπλέον : </w:t>
      </w:r>
    </w:p>
    <w:p w14:paraId="00F33788" w14:textId="12F14332" w:rsidR="00DB68C8" w:rsidRDefault="00DB68C8" w:rsidP="00C321AA">
      <w:pPr>
        <w:spacing w:before="0" w:line="240" w:lineRule="auto"/>
        <w:rPr>
          <w:rFonts w:ascii="Calibri" w:hAnsi="Calibri" w:cs="Calibri"/>
          <w:bCs w:val="0"/>
          <w:sz w:val="22"/>
          <w:szCs w:val="22"/>
        </w:rPr>
      </w:pPr>
    </w:p>
    <w:p w14:paraId="6A893A0D" w14:textId="08413A5F" w:rsidR="00DB68C8" w:rsidRPr="00DB68C8" w:rsidRDefault="00DB68C8" w:rsidP="00DB68C8">
      <w:pPr>
        <w:spacing w:before="0" w:line="312" w:lineRule="auto"/>
        <w:rPr>
          <w:rFonts w:ascii="Calibri" w:hAnsi="Calibri" w:cs="Calibri"/>
          <w:b/>
          <w:bCs w:val="0"/>
          <w:color w:val="auto"/>
          <w:sz w:val="22"/>
          <w:szCs w:val="22"/>
        </w:rPr>
      </w:pPr>
      <w:r w:rsidRPr="00DB68C8">
        <w:rPr>
          <w:rFonts w:ascii="Calibri" w:hAnsi="Calibri" w:cs="Calibri"/>
          <w:b/>
          <w:bCs w:val="0"/>
          <w:color w:val="auto"/>
          <w:sz w:val="22"/>
          <w:szCs w:val="22"/>
        </w:rPr>
        <w:t xml:space="preserve">Κάθε επιχείρηση σε επίπεδο ΑΦΜ  δύναται να υποβάλει </w:t>
      </w:r>
      <w:r w:rsidRPr="00DB68C8">
        <w:rPr>
          <w:rFonts w:ascii="Calibri" w:hAnsi="Calibri" w:cs="Calibri"/>
          <w:b/>
          <w:bCs w:val="0"/>
          <w:color w:val="auto"/>
          <w:sz w:val="22"/>
          <w:szCs w:val="22"/>
          <w:u w:val="single"/>
        </w:rPr>
        <w:t>αποκλειστικά και μόνο</w:t>
      </w:r>
      <w:r w:rsidRPr="00DB68C8">
        <w:rPr>
          <w:rFonts w:ascii="Calibri" w:hAnsi="Calibri" w:cs="Calibri"/>
          <w:b/>
          <w:bCs w:val="0"/>
          <w:color w:val="auto"/>
          <w:sz w:val="22"/>
          <w:szCs w:val="22"/>
        </w:rPr>
        <w:t xml:space="preserve"> μία αίτηση χρηματοδότησης στο πλαίσιο της παρούσας και των δράσεων επιχειρηματικότητας της Περιφέρειας</w:t>
      </w:r>
      <w:r>
        <w:rPr>
          <w:rFonts w:ascii="Calibri" w:hAnsi="Calibri" w:cs="Calibri"/>
          <w:b/>
          <w:bCs w:val="0"/>
          <w:color w:val="auto"/>
          <w:sz w:val="22"/>
          <w:szCs w:val="22"/>
        </w:rPr>
        <w:t xml:space="preserve"> </w:t>
      </w:r>
      <w:r w:rsidRPr="00DB68C8">
        <w:rPr>
          <w:rFonts w:ascii="Calibri" w:hAnsi="Calibri" w:cs="Calibri"/>
          <w:b/>
          <w:bCs w:val="0"/>
          <w:color w:val="auto"/>
          <w:sz w:val="22"/>
          <w:szCs w:val="22"/>
        </w:rPr>
        <w:t xml:space="preserve">Ιονίων Νήσων : </w:t>
      </w:r>
    </w:p>
    <w:p w14:paraId="2D84F677" w14:textId="76DB1E15" w:rsidR="00DB68C8" w:rsidRPr="00E30BFB" w:rsidRDefault="00A512C1" w:rsidP="00A512C1">
      <w:pPr>
        <w:pStyle w:val="a3"/>
        <w:numPr>
          <w:ilvl w:val="2"/>
          <w:numId w:val="40"/>
        </w:numPr>
        <w:spacing w:before="0" w:line="312" w:lineRule="auto"/>
        <w:ind w:left="567"/>
        <w:rPr>
          <w:rFonts w:ascii="Calibri" w:hAnsi="Calibri" w:cs="Calibri"/>
          <w:b/>
          <w:color w:val="auto"/>
          <w:sz w:val="22"/>
          <w:szCs w:val="22"/>
        </w:rPr>
      </w:pPr>
      <w:bookmarkStart w:id="6" w:name="_Hlk229584279"/>
      <w:r w:rsidRPr="00E30BFB">
        <w:rPr>
          <w:rFonts w:ascii="Calibri" w:hAnsi="Calibri" w:cs="Calibri"/>
          <w:b/>
          <w:iCs/>
          <w:color w:val="auto"/>
          <w:sz w:val="22"/>
          <w:szCs w:val="22"/>
        </w:rPr>
        <w:t>Ψηφιακή μετάβαση επιχειρήσεων της Περιφέρειας Ιονίων Νήσων</w:t>
      </w:r>
      <w:bookmarkEnd w:id="6"/>
      <w:r w:rsidRPr="00E30BFB">
        <w:rPr>
          <w:rFonts w:ascii="Calibri" w:hAnsi="Calibri" w:cs="Calibri"/>
          <w:b/>
          <w:color w:val="auto"/>
          <w:sz w:val="22"/>
          <w:szCs w:val="22"/>
        </w:rPr>
        <w:t>,</w:t>
      </w:r>
    </w:p>
    <w:p w14:paraId="60F002BA" w14:textId="03B2AD1A" w:rsidR="00DB68C8" w:rsidRPr="00DB68C8" w:rsidRDefault="00DB68C8" w:rsidP="00DB68C8">
      <w:pPr>
        <w:numPr>
          <w:ilvl w:val="2"/>
          <w:numId w:val="40"/>
        </w:numPr>
        <w:spacing w:before="0" w:line="312" w:lineRule="auto"/>
        <w:ind w:left="567"/>
        <w:contextualSpacing/>
        <w:rPr>
          <w:rFonts w:ascii="Calibri" w:hAnsi="Calibri" w:cs="Calibri"/>
          <w:b/>
          <w:bCs w:val="0"/>
          <w:color w:val="auto"/>
          <w:sz w:val="22"/>
          <w:szCs w:val="22"/>
        </w:rPr>
      </w:pPr>
      <w:bookmarkStart w:id="7" w:name="_Hlk228203375"/>
      <w:r w:rsidRPr="00DB68C8">
        <w:rPr>
          <w:rFonts w:ascii="Calibri" w:hAnsi="Calibri" w:cs="Calibri"/>
          <w:b/>
          <w:iCs/>
          <w:color w:val="auto"/>
          <w:sz w:val="22"/>
          <w:szCs w:val="22"/>
        </w:rPr>
        <w:t xml:space="preserve">Ενίσχυση επενδύσεων υφιστάμενων </w:t>
      </w:r>
      <w:r w:rsidRPr="00DB68C8">
        <w:rPr>
          <w:rFonts w:ascii="Calibri" w:hAnsi="Calibri" w:cs="Calibri"/>
          <w:b/>
          <w:iCs/>
          <w:color w:val="auto"/>
          <w:sz w:val="22"/>
          <w:szCs w:val="22"/>
          <w:lang w:val="en-US"/>
        </w:rPr>
        <w:t>MME</w:t>
      </w:r>
      <w:r w:rsidRPr="00DB68C8">
        <w:rPr>
          <w:rFonts w:ascii="Calibri" w:hAnsi="Calibri" w:cs="Calibri"/>
          <w:b/>
          <w:iCs/>
          <w:color w:val="auto"/>
          <w:sz w:val="22"/>
          <w:szCs w:val="22"/>
        </w:rPr>
        <w:t xml:space="preserve"> στους τομείς προτεραιότητας της ΠΕ-ΕΣΕΕ </w:t>
      </w:r>
      <w:r>
        <w:rPr>
          <w:rFonts w:ascii="Calibri" w:hAnsi="Calibri" w:cs="Calibri"/>
          <w:b/>
          <w:iCs/>
          <w:color w:val="auto"/>
          <w:sz w:val="22"/>
          <w:szCs w:val="22"/>
        </w:rPr>
        <w:t xml:space="preserve">της </w:t>
      </w:r>
      <w:r w:rsidRPr="00DB68C8">
        <w:rPr>
          <w:rFonts w:ascii="Calibri" w:hAnsi="Calibri" w:cs="Calibri"/>
          <w:b/>
          <w:iCs/>
          <w:color w:val="auto"/>
          <w:sz w:val="22"/>
          <w:szCs w:val="22"/>
        </w:rPr>
        <w:t>Περιφέρειας Ιονίων Νήσων</w:t>
      </w:r>
      <w:bookmarkEnd w:id="7"/>
      <w:r w:rsidRPr="00DB68C8">
        <w:rPr>
          <w:rFonts w:ascii="Calibri" w:hAnsi="Calibri" w:cs="Calibri"/>
          <w:b/>
          <w:bCs w:val="0"/>
          <w:color w:val="auto"/>
          <w:sz w:val="22"/>
          <w:szCs w:val="22"/>
        </w:rPr>
        <w:t>,</w:t>
      </w:r>
    </w:p>
    <w:p w14:paraId="72A58F0E" w14:textId="49F865D9" w:rsidR="00DB68C8" w:rsidRPr="00DB68C8" w:rsidRDefault="00DB68C8" w:rsidP="00DB68C8">
      <w:pPr>
        <w:numPr>
          <w:ilvl w:val="2"/>
          <w:numId w:val="40"/>
        </w:numPr>
        <w:spacing w:before="0" w:line="312" w:lineRule="auto"/>
        <w:ind w:left="567"/>
        <w:contextualSpacing/>
        <w:rPr>
          <w:rFonts w:ascii="Calibri" w:hAnsi="Calibri" w:cs="Calibri"/>
          <w:b/>
          <w:bCs w:val="0"/>
          <w:color w:val="auto"/>
          <w:sz w:val="22"/>
          <w:szCs w:val="22"/>
        </w:rPr>
      </w:pPr>
      <w:bookmarkStart w:id="8" w:name="_Hlk228203354"/>
      <w:r w:rsidRPr="00DB68C8">
        <w:rPr>
          <w:rFonts w:ascii="Calibri" w:hAnsi="Calibri" w:cs="Calibri"/>
          <w:b/>
          <w:bCs w:val="0"/>
          <w:iCs/>
          <w:color w:val="auto"/>
          <w:sz w:val="22"/>
          <w:szCs w:val="22"/>
        </w:rPr>
        <w:t xml:space="preserve">Ενίσχυση επενδύσεων νέων και υπό σύσταση ΜΜΕ </w:t>
      </w:r>
      <w:bookmarkStart w:id="9" w:name="_Hlk228203337"/>
      <w:r w:rsidRPr="00DB68C8">
        <w:rPr>
          <w:rFonts w:ascii="Calibri" w:hAnsi="Calibri" w:cs="Calibri"/>
          <w:b/>
          <w:bCs w:val="0"/>
          <w:iCs/>
          <w:color w:val="auto"/>
          <w:sz w:val="22"/>
          <w:szCs w:val="22"/>
        </w:rPr>
        <w:t>στους τομείς προτεραιότητας της ΠΕ-ΕΣΕΕ</w:t>
      </w:r>
      <w:r>
        <w:rPr>
          <w:rFonts w:ascii="Calibri" w:hAnsi="Calibri" w:cs="Calibri"/>
          <w:b/>
          <w:bCs w:val="0"/>
          <w:iCs/>
          <w:color w:val="auto"/>
          <w:sz w:val="22"/>
          <w:szCs w:val="22"/>
        </w:rPr>
        <w:t xml:space="preserve"> </w:t>
      </w:r>
      <w:r w:rsidRPr="00DB68C8">
        <w:rPr>
          <w:rFonts w:ascii="Calibri" w:hAnsi="Calibri" w:cs="Calibri"/>
          <w:b/>
          <w:bCs w:val="0"/>
          <w:iCs/>
          <w:color w:val="auto"/>
          <w:sz w:val="22"/>
          <w:szCs w:val="22"/>
        </w:rPr>
        <w:t>της Περιφέρειας Ιονίων Νήσων</w:t>
      </w:r>
      <w:bookmarkEnd w:id="8"/>
      <w:bookmarkEnd w:id="9"/>
      <w:r w:rsidRPr="00DB68C8">
        <w:rPr>
          <w:rFonts w:ascii="Calibri" w:hAnsi="Calibri" w:cs="Calibri"/>
          <w:b/>
          <w:bCs w:val="0"/>
          <w:color w:val="auto"/>
          <w:sz w:val="22"/>
          <w:szCs w:val="22"/>
        </w:rPr>
        <w:t>.</w:t>
      </w:r>
    </w:p>
    <w:p w14:paraId="2F9E2786" w14:textId="77777777" w:rsidR="00DB68C8" w:rsidRPr="002A361F" w:rsidRDefault="00DB68C8" w:rsidP="00C321AA">
      <w:pPr>
        <w:spacing w:before="0" w:line="240" w:lineRule="auto"/>
        <w:rPr>
          <w:rFonts w:ascii="Calibri" w:hAnsi="Calibri" w:cs="Calibri"/>
          <w:bCs w:val="0"/>
          <w:sz w:val="22"/>
          <w:szCs w:val="22"/>
        </w:rPr>
      </w:pPr>
    </w:p>
    <w:p w14:paraId="34C241B4" w14:textId="188AD934" w:rsidR="00900488" w:rsidRDefault="00900488" w:rsidP="00C321AA">
      <w:pPr>
        <w:spacing w:before="0" w:line="240" w:lineRule="auto"/>
        <w:rPr>
          <w:rFonts w:ascii="Calibri" w:hAnsi="Calibri" w:cs="Calibri"/>
          <w:bCs w:val="0"/>
          <w:sz w:val="22"/>
          <w:szCs w:val="22"/>
        </w:rPr>
      </w:pPr>
    </w:p>
    <w:p w14:paraId="540529F7" w14:textId="77777777" w:rsidR="00605B16" w:rsidRPr="00605B16" w:rsidRDefault="00605B16" w:rsidP="00605B16">
      <w:pPr>
        <w:spacing w:before="0" w:line="240" w:lineRule="auto"/>
        <w:rPr>
          <w:rFonts w:ascii="Calibri" w:hAnsi="Calibri" w:cs="Calibri"/>
          <w:b/>
          <w:bCs w:val="0"/>
          <w:sz w:val="24"/>
          <w:szCs w:val="24"/>
        </w:rPr>
      </w:pPr>
      <w:r w:rsidRPr="00605B16">
        <w:rPr>
          <w:rFonts w:ascii="Calibri" w:hAnsi="Calibri" w:cs="Calibri"/>
          <w:b/>
          <w:bCs w:val="0"/>
          <w:sz w:val="24"/>
          <w:szCs w:val="24"/>
        </w:rPr>
        <w:t>Επισημαίνεται ότι η αύξηση της δυναμικότητας σε κλίνες σε οποιαδήποτε από τις επιλέξιμες κατηγορίες τουριστικών</w:t>
      </w:r>
      <w:r w:rsidRPr="00605B16">
        <w:rPr>
          <w:rFonts w:ascii="Calibri" w:hAnsi="Calibri" w:cs="Calibri"/>
          <w:sz w:val="24"/>
          <w:szCs w:val="24"/>
        </w:rPr>
        <w:t xml:space="preserve"> </w:t>
      </w:r>
      <w:r w:rsidRPr="00605B16">
        <w:rPr>
          <w:rFonts w:ascii="Calibri" w:hAnsi="Calibri" w:cs="Calibri"/>
          <w:b/>
          <w:bCs w:val="0"/>
          <w:sz w:val="24"/>
          <w:szCs w:val="24"/>
        </w:rPr>
        <w:t>καταλυμάτων (πλην των οργανωμένων τουριστικών κατασκηνώσεων (</w:t>
      </w:r>
      <w:proofErr w:type="spellStart"/>
      <w:r w:rsidRPr="00605B16">
        <w:rPr>
          <w:rFonts w:ascii="Calibri" w:hAnsi="Calibri" w:cs="Calibri"/>
          <w:b/>
          <w:bCs w:val="0"/>
          <w:sz w:val="24"/>
          <w:szCs w:val="24"/>
        </w:rPr>
        <w:t>camping</w:t>
      </w:r>
      <w:proofErr w:type="spellEnd"/>
      <w:r w:rsidRPr="00605B16">
        <w:rPr>
          <w:rFonts w:ascii="Calibri" w:hAnsi="Calibri" w:cs="Calibri"/>
          <w:b/>
          <w:bCs w:val="0"/>
          <w:sz w:val="24"/>
          <w:szCs w:val="24"/>
        </w:rPr>
        <w:t>)), δεν είναι</w:t>
      </w:r>
      <w:r w:rsidRPr="00605B16">
        <w:rPr>
          <w:rFonts w:ascii="Calibri" w:hAnsi="Calibri" w:cs="Calibri"/>
          <w:sz w:val="24"/>
          <w:szCs w:val="24"/>
        </w:rPr>
        <w:t xml:space="preserve"> </w:t>
      </w:r>
      <w:r w:rsidRPr="00605B16">
        <w:rPr>
          <w:rFonts w:ascii="Calibri" w:hAnsi="Calibri" w:cs="Calibri"/>
          <w:b/>
          <w:bCs w:val="0"/>
          <w:sz w:val="24"/>
          <w:szCs w:val="24"/>
        </w:rPr>
        <w:t>επιλέξιμη δραστηριότητα για τα επενδυτικά σχέδια της παρούσας. Επιπλέον η κατασκευή νέου καταλύματος δεν είναι επιλέξιμη δραστηριότητα.</w:t>
      </w:r>
    </w:p>
    <w:p w14:paraId="6527D6A6" w14:textId="77777777" w:rsidR="00605B16" w:rsidRPr="00605B16" w:rsidRDefault="00605B16" w:rsidP="00605B16">
      <w:pPr>
        <w:spacing w:before="0" w:line="240" w:lineRule="auto"/>
        <w:rPr>
          <w:rFonts w:ascii="Calibri" w:hAnsi="Calibri" w:cs="Calibri"/>
          <w:b/>
          <w:bCs w:val="0"/>
          <w:sz w:val="24"/>
          <w:szCs w:val="24"/>
        </w:rPr>
      </w:pPr>
    </w:p>
    <w:p w14:paraId="44628A0D" w14:textId="77777777" w:rsidR="00605B16" w:rsidRPr="00605B16" w:rsidRDefault="00605B16" w:rsidP="00605B16">
      <w:pPr>
        <w:spacing w:before="0" w:line="240" w:lineRule="auto"/>
        <w:rPr>
          <w:rFonts w:ascii="Calibri" w:hAnsi="Calibri" w:cs="Calibri"/>
          <w:b/>
          <w:bCs w:val="0"/>
          <w:sz w:val="24"/>
          <w:szCs w:val="24"/>
        </w:rPr>
      </w:pPr>
      <w:r w:rsidRPr="00605B16">
        <w:rPr>
          <w:rFonts w:ascii="Calibri" w:hAnsi="Calibri" w:cs="Calibri"/>
          <w:b/>
          <w:bCs w:val="0"/>
          <w:sz w:val="24"/>
          <w:szCs w:val="24"/>
        </w:rPr>
        <w:t>Δεν είναι επιλέξιμες οι δαπάνες ολοκλήρωσης / αποπεράτωσης εγκατάστασης όταν αυτή βρίσκεται σε κατασκευαστικό στάδιο ή στάδιο επέκτασης.</w:t>
      </w:r>
    </w:p>
    <w:p w14:paraId="590AD2F6" w14:textId="0F4C1F68" w:rsidR="00605B16" w:rsidRDefault="00605B16" w:rsidP="00C321AA">
      <w:pPr>
        <w:spacing w:before="0" w:line="240" w:lineRule="auto"/>
        <w:rPr>
          <w:rFonts w:ascii="Calibri" w:hAnsi="Calibri" w:cs="Calibri"/>
          <w:bCs w:val="0"/>
          <w:sz w:val="22"/>
          <w:szCs w:val="22"/>
        </w:rPr>
      </w:pPr>
    </w:p>
    <w:p w14:paraId="765D8BCE" w14:textId="7DC9526C" w:rsidR="00605B16" w:rsidRDefault="00605B16" w:rsidP="00C321AA">
      <w:pPr>
        <w:spacing w:before="0" w:line="240" w:lineRule="auto"/>
        <w:rPr>
          <w:rFonts w:ascii="Calibri" w:hAnsi="Calibri" w:cs="Calibri"/>
          <w:bCs w:val="0"/>
          <w:sz w:val="22"/>
          <w:szCs w:val="22"/>
        </w:rPr>
      </w:pPr>
    </w:p>
    <w:p w14:paraId="2F6BEB5A" w14:textId="77777777" w:rsidR="00605B16" w:rsidRPr="00C321AA" w:rsidRDefault="00605B16" w:rsidP="00C321AA">
      <w:pPr>
        <w:spacing w:before="0" w:line="240" w:lineRule="auto"/>
        <w:rPr>
          <w:rFonts w:ascii="Calibri" w:hAnsi="Calibri" w:cs="Calibri"/>
          <w:bCs w:val="0"/>
          <w:sz w:val="22"/>
          <w:szCs w:val="22"/>
        </w:rPr>
      </w:pPr>
    </w:p>
    <w:p w14:paraId="1E86B256" w14:textId="77777777" w:rsidR="00C321AA" w:rsidRPr="00C321AA" w:rsidRDefault="00C321AA" w:rsidP="00C321AA">
      <w:pPr>
        <w:spacing w:before="0" w:line="240" w:lineRule="auto"/>
        <w:rPr>
          <w:rFonts w:ascii="Calibri" w:hAnsi="Calibri" w:cs="Calibri"/>
          <w:b/>
          <w:sz w:val="22"/>
          <w:szCs w:val="22"/>
        </w:rPr>
      </w:pPr>
      <w:r w:rsidRPr="00C321AA">
        <w:rPr>
          <w:rFonts w:ascii="Calibri" w:hAnsi="Calibri" w:cs="Calibri"/>
          <w:b/>
          <w:sz w:val="22"/>
          <w:szCs w:val="22"/>
        </w:rPr>
        <w:t>Δεν έχουν δικαίωμα υποβολής αίτησης χρηματοδότησης  :</w:t>
      </w:r>
    </w:p>
    <w:p w14:paraId="30744391" w14:textId="770879DD" w:rsidR="00C321AA" w:rsidRPr="00C321AA" w:rsidRDefault="00C321AA" w:rsidP="00C321AA">
      <w:pPr>
        <w:numPr>
          <w:ilvl w:val="0"/>
          <w:numId w:val="34"/>
        </w:numPr>
        <w:spacing w:before="0" w:line="240" w:lineRule="auto"/>
        <w:rPr>
          <w:rFonts w:ascii="Calibri" w:hAnsi="Calibri" w:cs="Calibri"/>
          <w:bCs w:val="0"/>
          <w:sz w:val="22"/>
          <w:szCs w:val="22"/>
        </w:rPr>
      </w:pPr>
      <w:r w:rsidRPr="00C321AA">
        <w:rPr>
          <w:rFonts w:ascii="Calibri" w:hAnsi="Calibri" w:cs="Calibri"/>
          <w:bCs w:val="0"/>
          <w:sz w:val="22"/>
          <w:szCs w:val="22"/>
        </w:rPr>
        <w:t>χρηματοπιστωτικοί και ασφαλιστικοί οργανισμοί, δημόσιες επιχειρήσεις, δημόσιοι φορείς ή δημόσιοι οργανισμοί ή/και οι θυγατρικές τους,</w:t>
      </w:r>
      <w:r w:rsidR="005201EC" w:rsidRPr="002A361F">
        <w:rPr>
          <w:rFonts w:ascii="Calibri" w:hAnsi="Calibri" w:cs="Calibri"/>
          <w:bCs w:val="0"/>
          <w:sz w:val="22"/>
          <w:szCs w:val="22"/>
        </w:rPr>
        <w:t xml:space="preserve"> </w:t>
      </w:r>
      <w:r w:rsidRPr="00C321AA">
        <w:rPr>
          <w:rFonts w:ascii="Calibri" w:hAnsi="Calibri" w:cs="Calibri"/>
          <w:bCs w:val="0"/>
          <w:sz w:val="22"/>
          <w:szCs w:val="22"/>
        </w:rPr>
        <w:t>καθώς και εταιρείες στων οποίων το κεφάλαιο συμμετέχουν ή τα δικαιώματα ψήφου κατέχουν, άμεσα ή έμμεσα, με ποσοστό μεγαλύτερο του είκοσι πέντε τοις εκατό (25%) οι ΟΤΑ και όλοι οι παραπάνω δημόσιοι φορείς μεμονωμένα ή από κοινού (καθώς και επιχειρήσεις που εξομοιώνονται με αυτές, ως κύριοι εταίροι). Επιπρόσθετα, δεν έχουν δικαίωμα υποβολής</w:t>
      </w:r>
      <w:r w:rsidR="00900488" w:rsidRPr="002A361F">
        <w:rPr>
          <w:rFonts w:ascii="Calibri" w:hAnsi="Calibri" w:cs="Calibri"/>
          <w:bCs w:val="0"/>
          <w:sz w:val="22"/>
          <w:szCs w:val="22"/>
        </w:rPr>
        <w:t xml:space="preserve"> </w:t>
      </w:r>
      <w:r w:rsidRPr="00C321AA">
        <w:rPr>
          <w:rFonts w:ascii="Calibri" w:hAnsi="Calibri" w:cs="Calibri"/>
          <w:bCs w:val="0"/>
          <w:sz w:val="22"/>
          <w:szCs w:val="22"/>
        </w:rPr>
        <w:t>αίτησης χρηματοδότησης οι πάσης φύσεως αθλητικοί σύλλογοι, σωματεία, αθλητικές ανώνυμες</w:t>
      </w:r>
      <w:r w:rsidR="00900488" w:rsidRPr="002A361F">
        <w:rPr>
          <w:rFonts w:ascii="Calibri" w:hAnsi="Calibri" w:cs="Calibri"/>
          <w:bCs w:val="0"/>
          <w:sz w:val="22"/>
          <w:szCs w:val="22"/>
        </w:rPr>
        <w:t xml:space="preserve"> </w:t>
      </w:r>
      <w:r w:rsidRPr="00C321AA">
        <w:rPr>
          <w:rFonts w:ascii="Calibri" w:hAnsi="Calibri" w:cs="Calibri"/>
          <w:bCs w:val="0"/>
          <w:sz w:val="22"/>
          <w:szCs w:val="22"/>
        </w:rPr>
        <w:t xml:space="preserve">εταιρείες καθώς και οι επιχειρήσεις που σχετίζονται με τις </w:t>
      </w:r>
      <w:r w:rsidRPr="00C321AA">
        <w:rPr>
          <w:rFonts w:ascii="Calibri" w:hAnsi="Calibri" w:cs="Calibri"/>
          <w:bCs w:val="0"/>
          <w:sz w:val="22"/>
          <w:szCs w:val="22"/>
        </w:rPr>
        <w:lastRenderedPageBreak/>
        <w:t>προαναφερθείσες κατηγορίες με</w:t>
      </w:r>
      <w:r w:rsidR="00900488" w:rsidRPr="002A361F">
        <w:rPr>
          <w:rFonts w:ascii="Calibri" w:hAnsi="Calibri" w:cs="Calibri"/>
          <w:bCs w:val="0"/>
          <w:sz w:val="22"/>
          <w:szCs w:val="22"/>
        </w:rPr>
        <w:t xml:space="preserve"> </w:t>
      </w:r>
      <w:r w:rsidRPr="00C321AA">
        <w:rPr>
          <w:rFonts w:ascii="Calibri" w:hAnsi="Calibri" w:cs="Calibri"/>
          <w:bCs w:val="0"/>
          <w:sz w:val="22"/>
          <w:szCs w:val="22"/>
        </w:rPr>
        <w:t>οποιονδήποτε τρόπο (ενδεικτικά: μητρική, θυγατρική, συνδεδεμένη, συνεργαζόμενη, κοινή</w:t>
      </w:r>
      <w:r w:rsidR="00900488" w:rsidRPr="002A361F">
        <w:rPr>
          <w:rFonts w:ascii="Calibri" w:hAnsi="Calibri" w:cs="Calibri"/>
          <w:bCs w:val="0"/>
          <w:sz w:val="22"/>
          <w:szCs w:val="22"/>
        </w:rPr>
        <w:t xml:space="preserve"> </w:t>
      </w:r>
      <w:r w:rsidRPr="00C321AA">
        <w:rPr>
          <w:rFonts w:ascii="Calibri" w:hAnsi="Calibri" w:cs="Calibri"/>
          <w:bCs w:val="0"/>
          <w:sz w:val="22"/>
          <w:szCs w:val="22"/>
        </w:rPr>
        <w:t xml:space="preserve">ιδιοκτησία/διαχείριση μέσω φυσικών προσώπων </w:t>
      </w:r>
      <w:proofErr w:type="spellStart"/>
      <w:r w:rsidRPr="00C321AA">
        <w:rPr>
          <w:rFonts w:ascii="Calibri" w:hAnsi="Calibri" w:cs="Calibri"/>
          <w:bCs w:val="0"/>
          <w:sz w:val="22"/>
          <w:szCs w:val="22"/>
        </w:rPr>
        <w:t>κλπ</w:t>
      </w:r>
      <w:proofErr w:type="spellEnd"/>
      <w:r w:rsidRPr="00C321AA">
        <w:rPr>
          <w:rFonts w:ascii="Calibri" w:hAnsi="Calibri" w:cs="Calibri"/>
          <w:bCs w:val="0"/>
          <w:sz w:val="22"/>
          <w:szCs w:val="22"/>
        </w:rPr>
        <w:t>).</w:t>
      </w:r>
    </w:p>
    <w:p w14:paraId="7750DF99" w14:textId="77777777" w:rsidR="00C321AA" w:rsidRPr="00C321AA" w:rsidRDefault="00C321AA" w:rsidP="00C321AA">
      <w:pPr>
        <w:numPr>
          <w:ilvl w:val="0"/>
          <w:numId w:val="34"/>
        </w:numPr>
        <w:spacing w:before="0" w:line="240" w:lineRule="auto"/>
        <w:rPr>
          <w:rFonts w:ascii="Calibri" w:hAnsi="Calibri" w:cs="Calibri"/>
          <w:bCs w:val="0"/>
          <w:sz w:val="22"/>
          <w:szCs w:val="22"/>
        </w:rPr>
      </w:pPr>
      <w:bookmarkStart w:id="10" w:name="_Hlk203400747"/>
      <w:r w:rsidRPr="00C321AA">
        <w:rPr>
          <w:rFonts w:ascii="Calibri" w:hAnsi="Calibri" w:cs="Calibri"/>
          <w:bCs w:val="0"/>
          <w:sz w:val="22"/>
          <w:szCs w:val="22"/>
        </w:rPr>
        <w:t xml:space="preserve">οι επιχειρήσεις που εντάσσονται σε ήδη οργανωμένο ομοιόμορφο δίκτυο διανομής προϊόντων ή παροχής υπηρεσιών και οι οποίες εκμεταλλεύονται κατόπιν σχετικών συμβάσεων άδειες εκμετάλλευσης δικαιωμάτων διανοητικής ιδιοκτησίας, που αφορούν συνήθως εμπορικά σήματα ή διακριτικούς τίτλους και τεχνογνωσία για την χρήση και τη διανομή αγαθών ή υπηρεσιών (π.χ. </w:t>
      </w:r>
      <w:proofErr w:type="spellStart"/>
      <w:r w:rsidRPr="00C321AA">
        <w:rPr>
          <w:rFonts w:ascii="Calibri" w:hAnsi="Calibri" w:cs="Calibri"/>
          <w:bCs w:val="0"/>
          <w:sz w:val="22"/>
          <w:szCs w:val="22"/>
        </w:rPr>
        <w:t>franchising</w:t>
      </w:r>
      <w:proofErr w:type="spellEnd"/>
      <w:r w:rsidRPr="00C321AA">
        <w:rPr>
          <w:rFonts w:ascii="Calibri" w:hAnsi="Calibri" w:cs="Calibri"/>
          <w:bCs w:val="0"/>
          <w:sz w:val="22"/>
          <w:szCs w:val="22"/>
        </w:rPr>
        <w:t xml:space="preserve">, </w:t>
      </w:r>
      <w:proofErr w:type="spellStart"/>
      <w:r w:rsidRPr="00C321AA">
        <w:rPr>
          <w:rFonts w:ascii="Calibri" w:hAnsi="Calibri" w:cs="Calibri"/>
          <w:bCs w:val="0"/>
          <w:sz w:val="22"/>
          <w:szCs w:val="22"/>
        </w:rPr>
        <w:t>Shop</w:t>
      </w:r>
      <w:proofErr w:type="spellEnd"/>
      <w:r w:rsidRPr="00C321AA">
        <w:rPr>
          <w:rFonts w:ascii="Calibri" w:hAnsi="Calibri" w:cs="Calibri"/>
          <w:bCs w:val="0"/>
          <w:sz w:val="22"/>
          <w:szCs w:val="22"/>
        </w:rPr>
        <w:t xml:space="preserve"> in </w:t>
      </w:r>
      <w:proofErr w:type="spellStart"/>
      <w:r w:rsidRPr="00C321AA">
        <w:rPr>
          <w:rFonts w:ascii="Calibri" w:hAnsi="Calibri" w:cs="Calibri"/>
          <w:bCs w:val="0"/>
          <w:sz w:val="22"/>
          <w:szCs w:val="22"/>
        </w:rPr>
        <w:t>shop</w:t>
      </w:r>
      <w:proofErr w:type="spellEnd"/>
      <w:r w:rsidRPr="00C321AA">
        <w:rPr>
          <w:rFonts w:ascii="Calibri" w:hAnsi="Calibri" w:cs="Calibri"/>
          <w:bCs w:val="0"/>
          <w:sz w:val="22"/>
          <w:szCs w:val="22"/>
        </w:rPr>
        <w:t xml:space="preserve">, δίκτυο πρακτόρευσης </w:t>
      </w:r>
      <w:proofErr w:type="spellStart"/>
      <w:r w:rsidRPr="00C321AA">
        <w:rPr>
          <w:rFonts w:ascii="Calibri" w:hAnsi="Calibri" w:cs="Calibri"/>
          <w:bCs w:val="0"/>
          <w:sz w:val="22"/>
          <w:szCs w:val="22"/>
        </w:rPr>
        <w:t>κ.λ.π</w:t>
      </w:r>
      <w:proofErr w:type="spellEnd"/>
      <w:r w:rsidRPr="00C321AA">
        <w:rPr>
          <w:rFonts w:ascii="Calibri" w:hAnsi="Calibri" w:cs="Calibri"/>
          <w:bCs w:val="0"/>
          <w:sz w:val="22"/>
          <w:szCs w:val="22"/>
        </w:rPr>
        <w:t>).</w:t>
      </w:r>
      <w:bookmarkEnd w:id="10"/>
    </w:p>
    <w:p w14:paraId="749EED2F" w14:textId="77777777" w:rsidR="00C321AA" w:rsidRPr="00C321AA" w:rsidRDefault="00C321AA" w:rsidP="00C321AA">
      <w:pPr>
        <w:numPr>
          <w:ilvl w:val="0"/>
          <w:numId w:val="34"/>
        </w:numPr>
        <w:spacing w:before="0" w:line="240" w:lineRule="auto"/>
        <w:rPr>
          <w:rFonts w:ascii="Calibri" w:hAnsi="Calibri" w:cs="Calibri"/>
          <w:bCs w:val="0"/>
          <w:sz w:val="22"/>
          <w:szCs w:val="22"/>
        </w:rPr>
      </w:pPr>
      <w:proofErr w:type="spellStart"/>
      <w:r w:rsidRPr="00C321AA">
        <w:rPr>
          <w:rFonts w:ascii="Calibri" w:hAnsi="Calibri" w:cs="Calibri"/>
          <w:bCs w:val="0"/>
          <w:sz w:val="22"/>
          <w:szCs w:val="22"/>
        </w:rPr>
        <w:t>εξωχώριες</w:t>
      </w:r>
      <w:proofErr w:type="spellEnd"/>
      <w:r w:rsidRPr="00C321AA">
        <w:rPr>
          <w:rFonts w:ascii="Calibri" w:hAnsi="Calibri" w:cs="Calibri"/>
          <w:bCs w:val="0"/>
          <w:sz w:val="22"/>
          <w:szCs w:val="22"/>
        </w:rPr>
        <w:t xml:space="preserve"> (</w:t>
      </w:r>
      <w:r w:rsidRPr="00C321AA">
        <w:rPr>
          <w:rFonts w:ascii="Calibri" w:hAnsi="Calibri" w:cs="Calibri"/>
          <w:bCs w:val="0"/>
          <w:sz w:val="22"/>
          <w:szCs w:val="22"/>
          <w:lang w:val="en-US"/>
        </w:rPr>
        <w:t xml:space="preserve">offshore) </w:t>
      </w:r>
      <w:r w:rsidRPr="00C321AA">
        <w:rPr>
          <w:rFonts w:ascii="Calibri" w:hAnsi="Calibri" w:cs="Calibri"/>
          <w:bCs w:val="0"/>
          <w:sz w:val="22"/>
          <w:szCs w:val="22"/>
        </w:rPr>
        <w:t>επιχειρήσεις.</w:t>
      </w:r>
    </w:p>
    <w:p w14:paraId="5A95FE34" w14:textId="77777777" w:rsidR="00C321AA" w:rsidRDefault="00C321AA" w:rsidP="00232F82">
      <w:pPr>
        <w:spacing w:before="0" w:after="160" w:line="259" w:lineRule="auto"/>
        <w:rPr>
          <w:rFonts w:ascii="Calibri" w:hAnsi="Calibri" w:cs="Calibri"/>
          <w:b/>
          <w:bCs w:val="0"/>
          <w:color w:val="auto"/>
          <w:sz w:val="28"/>
          <w:szCs w:val="28"/>
          <w:u w:val="single"/>
        </w:rPr>
      </w:pPr>
    </w:p>
    <w:p w14:paraId="76D13832" w14:textId="77777777" w:rsidR="00FE12C1" w:rsidRPr="00FE12C1" w:rsidRDefault="00FE12C1" w:rsidP="00FE12C1">
      <w:pPr>
        <w:spacing w:line="240" w:lineRule="auto"/>
        <w:rPr>
          <w:rFonts w:ascii="Calibri" w:hAnsi="Calibri" w:cs="Calibri"/>
          <w:sz w:val="22"/>
          <w:szCs w:val="22"/>
        </w:rPr>
      </w:pPr>
      <w:r w:rsidRPr="00FE12C1">
        <w:rPr>
          <w:rFonts w:ascii="Calibri" w:hAnsi="Calibri" w:cs="Calibri"/>
          <w:b/>
          <w:bCs w:val="0"/>
          <w:sz w:val="22"/>
          <w:szCs w:val="22"/>
          <w:u w:val="single"/>
        </w:rPr>
        <w:t>Επισημαίνεται ότι</w:t>
      </w:r>
      <w:r w:rsidRPr="00FE12C1">
        <w:rPr>
          <w:rFonts w:ascii="Calibri" w:hAnsi="Calibri" w:cs="Calibri"/>
          <w:sz w:val="22"/>
          <w:szCs w:val="22"/>
        </w:rPr>
        <w:t xml:space="preserve"> : </w:t>
      </w:r>
    </w:p>
    <w:p w14:paraId="5365CCDA" w14:textId="45811B80" w:rsidR="00FE12C1" w:rsidRPr="00FE12C1" w:rsidRDefault="00FE12C1" w:rsidP="00FE12C1">
      <w:pPr>
        <w:numPr>
          <w:ilvl w:val="0"/>
          <w:numId w:val="36"/>
        </w:numPr>
        <w:spacing w:before="0" w:line="240" w:lineRule="auto"/>
        <w:rPr>
          <w:rFonts w:ascii="Calibri" w:hAnsi="Calibri" w:cs="Calibri"/>
          <w:sz w:val="22"/>
          <w:szCs w:val="22"/>
        </w:rPr>
      </w:pPr>
      <w:r w:rsidRPr="00FE12C1">
        <w:rPr>
          <w:rFonts w:ascii="Calibri" w:hAnsi="Calibri" w:cs="Calibri"/>
          <w:sz w:val="22"/>
          <w:szCs w:val="22"/>
        </w:rPr>
        <w:t xml:space="preserve">Προϋπόθεση για την ενίσχυση των δικαιούχων της Δράσης είναι η οργάνωση </w:t>
      </w:r>
      <w:r>
        <w:rPr>
          <w:rFonts w:ascii="Calibri" w:hAnsi="Calibri" w:cs="Calibri"/>
          <w:sz w:val="22"/>
          <w:szCs w:val="22"/>
        </w:rPr>
        <w:t xml:space="preserve">της </w:t>
      </w:r>
      <w:r w:rsidRPr="00FE12C1">
        <w:rPr>
          <w:rFonts w:ascii="Calibri" w:hAnsi="Calibri" w:cs="Calibri"/>
          <w:sz w:val="22"/>
          <w:szCs w:val="22"/>
        </w:rPr>
        <w:t>δραστηριότητας σε αυτοτελή επαγγελματικό χώρο. Ως εκ τούτου το επιχειρηματικό τους σχέδιο θα πρέπει να υλοποιηθεί σε χώρο διαφορετικό από αυτόν της κατοικίας τους (κύριας ή δευτερεύουσας). Ως αυτοτελής</w:t>
      </w:r>
      <w:r>
        <w:rPr>
          <w:rFonts w:ascii="Calibri" w:hAnsi="Calibri" w:cs="Calibri"/>
          <w:sz w:val="22"/>
          <w:szCs w:val="22"/>
        </w:rPr>
        <w:t xml:space="preserve"> </w:t>
      </w:r>
      <w:r w:rsidRPr="00FE12C1">
        <w:rPr>
          <w:rFonts w:ascii="Calibri" w:hAnsi="Calibri" w:cs="Calibri"/>
          <w:sz w:val="22"/>
          <w:szCs w:val="22"/>
        </w:rPr>
        <w:t>επαγγελματικός χώρος ορίζεται ο χώρος που αποτελεί χωριστή ιδιοκτησία, διαθέτει δικές του</w:t>
      </w:r>
      <w:r>
        <w:rPr>
          <w:rFonts w:ascii="Calibri" w:hAnsi="Calibri" w:cs="Calibri"/>
          <w:sz w:val="22"/>
          <w:szCs w:val="22"/>
        </w:rPr>
        <w:t xml:space="preserve"> </w:t>
      </w:r>
      <w:r w:rsidRPr="00FE12C1">
        <w:rPr>
          <w:rFonts w:ascii="Calibri" w:hAnsi="Calibri" w:cs="Calibri"/>
          <w:sz w:val="22"/>
          <w:szCs w:val="22"/>
        </w:rPr>
        <w:t>παροχές κοινής ωφέλειας (π.χ. ηλεκτρισμού) και δεν χρησιμοποιείται με οποιοδήποτε τρόπο ως</w:t>
      </w:r>
      <w:r>
        <w:rPr>
          <w:rFonts w:ascii="Calibri" w:hAnsi="Calibri" w:cs="Calibri"/>
          <w:sz w:val="22"/>
          <w:szCs w:val="22"/>
        </w:rPr>
        <w:t xml:space="preserve"> </w:t>
      </w:r>
      <w:r w:rsidRPr="00FE12C1">
        <w:rPr>
          <w:rFonts w:ascii="Calibri" w:hAnsi="Calibri" w:cs="Calibri"/>
          <w:sz w:val="22"/>
          <w:szCs w:val="22"/>
        </w:rPr>
        <w:t xml:space="preserve">κατοικία (κύρια ή δευτερεύουσα). </w:t>
      </w:r>
    </w:p>
    <w:p w14:paraId="1140BA91" w14:textId="2E96C228" w:rsidR="00FE12C1" w:rsidRDefault="00FE12C1" w:rsidP="00991EE5">
      <w:pPr>
        <w:numPr>
          <w:ilvl w:val="0"/>
          <w:numId w:val="36"/>
        </w:numPr>
        <w:spacing w:before="0" w:line="240" w:lineRule="auto"/>
        <w:rPr>
          <w:rFonts w:ascii="Calibri" w:hAnsi="Calibri" w:cs="Calibri"/>
          <w:sz w:val="22"/>
          <w:szCs w:val="22"/>
        </w:rPr>
      </w:pPr>
      <w:r w:rsidRPr="00FE12C1">
        <w:rPr>
          <w:rFonts w:ascii="Calibri" w:hAnsi="Calibri" w:cs="Calibri"/>
          <w:sz w:val="22"/>
          <w:szCs w:val="22"/>
        </w:rPr>
        <w:t xml:space="preserve">Δεν επιτρέπεται η συστέγαση επιχειρήσεων, ώστε να μην είναι δυνατή η χρήση των παγίων στοιχείων της ενισχυόμενης επένδυσης από άλλη επιχείρηση. Με τον όρο συστέγαση νοείται η εγκατάσταση της ενισχυόμενης επιχείρησης σε ίδιο, μη διακριτό χώρο με άλλη επιχείρηση. </w:t>
      </w:r>
      <w:r w:rsidRPr="00991EE5">
        <w:rPr>
          <w:rFonts w:ascii="Calibri" w:hAnsi="Calibri" w:cs="Calibri"/>
          <w:sz w:val="22"/>
          <w:szCs w:val="22"/>
        </w:rPr>
        <w:t xml:space="preserve">Στην περίπτωση που διαπιστωθεί συστέγαση επιχειρήσεων, όπου είναι δυνατή η εκμετάλλευση των παγίων στοιχείων της ενισχυόμενης επένδυσης από άλλη επιχείρηση, θα ανακαλείται η </w:t>
      </w:r>
      <w:r w:rsidR="00991EE5">
        <w:rPr>
          <w:rFonts w:ascii="Calibri" w:hAnsi="Calibri" w:cs="Calibri"/>
          <w:sz w:val="22"/>
          <w:szCs w:val="22"/>
        </w:rPr>
        <w:t>εγκριτική απόφαση</w:t>
      </w:r>
      <w:r w:rsidRPr="00991EE5">
        <w:rPr>
          <w:rFonts w:ascii="Calibri" w:hAnsi="Calibri" w:cs="Calibri"/>
          <w:sz w:val="22"/>
          <w:szCs w:val="22"/>
        </w:rPr>
        <w:t>.</w:t>
      </w:r>
    </w:p>
    <w:p w14:paraId="68A344A8" w14:textId="29CCBB68" w:rsidR="00DB68C8" w:rsidRDefault="00DB68C8" w:rsidP="00991EE5">
      <w:pPr>
        <w:numPr>
          <w:ilvl w:val="0"/>
          <w:numId w:val="36"/>
        </w:numPr>
        <w:spacing w:before="0" w:line="240" w:lineRule="auto"/>
        <w:rPr>
          <w:rFonts w:ascii="Calibri" w:hAnsi="Calibri" w:cs="Calibri"/>
          <w:sz w:val="22"/>
          <w:szCs w:val="22"/>
        </w:rPr>
      </w:pPr>
      <w:r>
        <w:rPr>
          <w:rFonts w:ascii="Calibri" w:hAnsi="Calibri" w:cs="Calibri"/>
          <w:sz w:val="22"/>
          <w:szCs w:val="22"/>
        </w:rPr>
        <w:t xml:space="preserve">Το συνολικό ποσό των </w:t>
      </w:r>
      <w:r w:rsidRPr="00DB68C8">
        <w:rPr>
          <w:rFonts w:ascii="Calibri" w:hAnsi="Calibri" w:cs="Calibri"/>
          <w:sz w:val="22"/>
          <w:szCs w:val="22"/>
        </w:rPr>
        <w:t>ενισχύσεων ήσσονος σημασίας (De Minimis) που έχει λάβει σε οποιαδήποτε</w:t>
      </w:r>
      <w:r>
        <w:rPr>
          <w:rFonts w:ascii="Calibri" w:hAnsi="Calibri" w:cs="Calibri"/>
          <w:sz w:val="22"/>
          <w:szCs w:val="22"/>
        </w:rPr>
        <w:t xml:space="preserve"> </w:t>
      </w:r>
      <w:r w:rsidRPr="00DB68C8">
        <w:rPr>
          <w:rFonts w:ascii="Calibri" w:hAnsi="Calibri" w:cs="Calibri"/>
          <w:sz w:val="22"/>
          <w:szCs w:val="22"/>
        </w:rPr>
        <w:t>περίοδο τριών ετών η ενιαία επιχείρηση, συμπεριλαμβανομένης της ενίσχυσης από αυτή τη Δράση,</w:t>
      </w:r>
      <w:r>
        <w:rPr>
          <w:rFonts w:ascii="Calibri" w:hAnsi="Calibri" w:cs="Calibri"/>
          <w:sz w:val="22"/>
          <w:szCs w:val="22"/>
        </w:rPr>
        <w:t xml:space="preserve"> </w:t>
      </w:r>
      <w:r w:rsidRPr="00DB68C8">
        <w:rPr>
          <w:rFonts w:ascii="Calibri" w:hAnsi="Calibri" w:cs="Calibri"/>
          <w:sz w:val="22"/>
          <w:szCs w:val="22"/>
        </w:rPr>
        <w:t>να μην υπερβαίνει το ποσό των 300.000€ (για κάθε νέα χορήγηση πρέπει να λαμβάνεται υπόψη το</w:t>
      </w:r>
      <w:r>
        <w:rPr>
          <w:rFonts w:ascii="Calibri" w:hAnsi="Calibri" w:cs="Calibri"/>
          <w:sz w:val="22"/>
          <w:szCs w:val="22"/>
        </w:rPr>
        <w:t xml:space="preserve"> </w:t>
      </w:r>
      <w:r w:rsidRPr="00DB68C8">
        <w:rPr>
          <w:rFonts w:ascii="Calibri" w:hAnsi="Calibri" w:cs="Calibri"/>
          <w:sz w:val="22"/>
          <w:szCs w:val="22"/>
        </w:rPr>
        <w:t>συνολικό ποσό των ενισχύσεων ήσσονος σημασίας που χορηγήθηκαν κατά τα προηγούμενα 3 έτη</w:t>
      </w:r>
      <w:r>
        <w:rPr>
          <w:rFonts w:ascii="Calibri" w:hAnsi="Calibri" w:cs="Calibri"/>
          <w:sz w:val="22"/>
          <w:szCs w:val="22"/>
        </w:rPr>
        <w:t xml:space="preserve"> </w:t>
      </w:r>
      <w:r w:rsidRPr="00DB68C8">
        <w:rPr>
          <w:rFonts w:ascii="Calibri" w:hAnsi="Calibri" w:cs="Calibri"/>
          <w:sz w:val="22"/>
          <w:szCs w:val="22"/>
        </w:rPr>
        <w:t>σε κυλιόμενη βάση).</w:t>
      </w:r>
      <w:r>
        <w:rPr>
          <w:rFonts w:ascii="Calibri" w:hAnsi="Calibri" w:cs="Calibri"/>
          <w:sz w:val="22"/>
          <w:szCs w:val="22"/>
        </w:rPr>
        <w:t xml:space="preserve"> </w:t>
      </w:r>
      <w:r w:rsidRPr="00DB68C8">
        <w:rPr>
          <w:rFonts w:ascii="Calibri" w:hAnsi="Calibri" w:cs="Calibri"/>
          <w:sz w:val="22"/>
          <w:szCs w:val="22"/>
        </w:rPr>
        <w:t xml:space="preserve">Όταν σημειωθεί υπέρβαση του ανώτατου ορίου που ορίζεται προηγουμένως, με τη χορήγηση </w:t>
      </w:r>
      <w:r w:rsidR="00CE74BC">
        <w:rPr>
          <w:rFonts w:ascii="Calibri" w:hAnsi="Calibri" w:cs="Calibri"/>
          <w:sz w:val="22"/>
          <w:szCs w:val="22"/>
        </w:rPr>
        <w:t xml:space="preserve">νέας </w:t>
      </w:r>
      <w:r w:rsidRPr="00DB68C8">
        <w:rPr>
          <w:rFonts w:ascii="Calibri" w:hAnsi="Calibri" w:cs="Calibri"/>
          <w:sz w:val="22"/>
          <w:szCs w:val="22"/>
        </w:rPr>
        <w:t>ενίσχυσης ήσσονος σημασίας, η εν λόγω νέα ενίσχυση δεν δύναται να υπαχθεί στο ευεργέτημα του</w:t>
      </w:r>
      <w:r>
        <w:rPr>
          <w:rFonts w:ascii="Calibri" w:hAnsi="Calibri" w:cs="Calibri"/>
          <w:sz w:val="22"/>
          <w:szCs w:val="22"/>
        </w:rPr>
        <w:t xml:space="preserve"> </w:t>
      </w:r>
      <w:r w:rsidRPr="00DB68C8">
        <w:rPr>
          <w:rFonts w:ascii="Calibri" w:hAnsi="Calibri" w:cs="Calibri"/>
          <w:sz w:val="22"/>
          <w:szCs w:val="22"/>
        </w:rPr>
        <w:t>παρόντος κανονισμού 2831/2023.</w:t>
      </w:r>
    </w:p>
    <w:p w14:paraId="2E3E5867" w14:textId="5418CD3F" w:rsidR="00021910" w:rsidRDefault="00021910" w:rsidP="00991EE5">
      <w:pPr>
        <w:numPr>
          <w:ilvl w:val="0"/>
          <w:numId w:val="36"/>
        </w:numPr>
        <w:spacing w:before="0" w:line="240" w:lineRule="auto"/>
        <w:rPr>
          <w:rFonts w:ascii="Calibri" w:hAnsi="Calibri" w:cs="Calibri"/>
          <w:sz w:val="22"/>
          <w:szCs w:val="22"/>
        </w:rPr>
      </w:pPr>
      <w:r>
        <w:rPr>
          <w:rFonts w:ascii="Calibri" w:hAnsi="Calibri" w:cs="Calibri"/>
          <w:sz w:val="22"/>
          <w:szCs w:val="22"/>
        </w:rPr>
        <w:t xml:space="preserve">Κάθε εγκεκριμένη πράξη (επενδυτικό σχέδιο) </w:t>
      </w:r>
      <w:r w:rsidRPr="00021910">
        <w:rPr>
          <w:rFonts w:ascii="Calibri" w:hAnsi="Calibri" w:cs="Calibri"/>
          <w:sz w:val="22"/>
          <w:szCs w:val="22"/>
        </w:rPr>
        <w:t>πρέπει να εξασφαλίσει περιβαλλοντική</w:t>
      </w:r>
      <w:r>
        <w:rPr>
          <w:rFonts w:ascii="Calibri" w:hAnsi="Calibri" w:cs="Calibri"/>
          <w:sz w:val="22"/>
          <w:szCs w:val="22"/>
        </w:rPr>
        <w:t xml:space="preserve"> </w:t>
      </w:r>
      <w:proofErr w:type="spellStart"/>
      <w:r w:rsidRPr="00021910">
        <w:rPr>
          <w:rFonts w:ascii="Calibri" w:hAnsi="Calibri" w:cs="Calibri"/>
          <w:sz w:val="22"/>
          <w:szCs w:val="22"/>
        </w:rPr>
        <w:t>αδειοδότηση</w:t>
      </w:r>
      <w:proofErr w:type="spellEnd"/>
      <w:r w:rsidRPr="00021910">
        <w:rPr>
          <w:rFonts w:ascii="Calibri" w:hAnsi="Calibri" w:cs="Calibri"/>
          <w:sz w:val="22"/>
          <w:szCs w:val="22"/>
        </w:rPr>
        <w:t xml:space="preserve">, με βάση την κείμενη νομοθεσία ή απαλλαγή περιβαλλοντικής </w:t>
      </w:r>
      <w:proofErr w:type="spellStart"/>
      <w:r w:rsidRPr="00021910">
        <w:rPr>
          <w:rFonts w:ascii="Calibri" w:hAnsi="Calibri" w:cs="Calibri"/>
          <w:sz w:val="22"/>
          <w:szCs w:val="22"/>
        </w:rPr>
        <w:t>αδειοδότησης</w:t>
      </w:r>
      <w:proofErr w:type="spellEnd"/>
      <w:r>
        <w:rPr>
          <w:rFonts w:ascii="Calibri" w:hAnsi="Calibri" w:cs="Calibri"/>
          <w:sz w:val="22"/>
          <w:szCs w:val="22"/>
        </w:rPr>
        <w:t xml:space="preserve"> </w:t>
      </w:r>
      <w:r w:rsidRPr="00021910">
        <w:rPr>
          <w:rFonts w:ascii="Calibri" w:hAnsi="Calibri" w:cs="Calibri"/>
          <w:sz w:val="22"/>
          <w:szCs w:val="22"/>
        </w:rPr>
        <w:t>από αρμόδια υπηρεσία, κατά την υποβολή του τελικού αιτήματος επαλήθευσης –</w:t>
      </w:r>
      <w:r>
        <w:rPr>
          <w:rFonts w:ascii="Calibri" w:hAnsi="Calibri" w:cs="Calibri"/>
          <w:sz w:val="22"/>
          <w:szCs w:val="22"/>
        </w:rPr>
        <w:t xml:space="preserve"> </w:t>
      </w:r>
      <w:r w:rsidRPr="00021910">
        <w:rPr>
          <w:rFonts w:ascii="Calibri" w:hAnsi="Calibri" w:cs="Calibri"/>
          <w:sz w:val="22"/>
          <w:szCs w:val="22"/>
        </w:rPr>
        <w:t>πιστοποίησης. Σε αντίθετη περίπτωση το αίτημα επαλήθευσης – πιστοποίησης απορρίπτεται</w:t>
      </w:r>
      <w:r w:rsidRPr="00021910">
        <w:rPr>
          <w:rFonts w:ascii="Calibri" w:hAnsi="Calibri" w:cs="Calibri"/>
          <w:sz w:val="22"/>
          <w:szCs w:val="22"/>
        </w:rPr>
        <w:br/>
        <w:t>και ανακαλείται η απόφαση έγκρισης αποτελεσμάτων.</w:t>
      </w:r>
    </w:p>
    <w:p w14:paraId="1F82D0A3" w14:textId="0D27CF46" w:rsidR="00021910" w:rsidRPr="00021910" w:rsidRDefault="00021910" w:rsidP="00021910">
      <w:pPr>
        <w:numPr>
          <w:ilvl w:val="0"/>
          <w:numId w:val="36"/>
        </w:numPr>
        <w:spacing w:before="0" w:line="240" w:lineRule="auto"/>
        <w:rPr>
          <w:rFonts w:ascii="Calibri" w:hAnsi="Calibri" w:cs="Calibri"/>
          <w:sz w:val="22"/>
          <w:szCs w:val="22"/>
        </w:rPr>
      </w:pPr>
      <w:bookmarkStart w:id="11" w:name="_Hlk189491432"/>
      <w:r w:rsidRPr="00021910">
        <w:rPr>
          <w:rFonts w:ascii="Calibri" w:hAnsi="Calibri" w:cs="Calibri"/>
          <w:sz w:val="22"/>
          <w:szCs w:val="22"/>
        </w:rPr>
        <w:t>Στις περιπτώσεις πράξεων που περιλαμβάνουν υποδομές κατηγορίας Α (σύμφωνα με την ΥΑ Υ</w:t>
      </w:r>
      <w:r>
        <w:rPr>
          <w:rFonts w:ascii="Calibri" w:hAnsi="Calibri" w:cs="Calibri"/>
          <w:sz w:val="22"/>
          <w:szCs w:val="22"/>
        </w:rPr>
        <w:t xml:space="preserve">- </w:t>
      </w:r>
      <w:r w:rsidRPr="00021910">
        <w:rPr>
          <w:rFonts w:ascii="Calibri" w:hAnsi="Calibri" w:cs="Calibri"/>
          <w:sz w:val="22"/>
          <w:szCs w:val="22"/>
        </w:rPr>
        <w:t>ΠΕΝ/ΔΙΠΑ/17185/1069 (Β΄841/2022) «Τροποποίηση και κωδικοποίηση της υπό στοιχεία ΔΙΠΑ/οικ.37674/27-7-2016 υπουργικής απόφασης «Τροποποίηση και κωδικοποίηση της υπουργικής απόφασης 1958/2012 - Κατάταξη δημοσίων και ιδιωτικών έργων και δραστηριοτήτων σε κατηγορίες και υποκατηγορίες σύμφωνα με την παρ. 4 του άρθρου 1 του ν. 4014/21.9.2011 (Α΄ 209), όπως αυτή έχει τροποποιηθεί και ισχύει» (Β΄ 2471)» (Β΄ 2471)»), και επειδή αυτά αποτελούν έργα με σημαντικές ή πολύ σημαντικές επιπτώσεις στο περιβάλλον, απαιτείται ειδική κατά περίπτωση αντιμετώπιση των ζητημάτων κλιματικής ανθεκτικότητας, ώστε να ενσωματωθούν στο εκάστοτε έργο τα κατάλληλα, ειδικά για κάθε περίπτωση μέτρα.</w:t>
      </w:r>
    </w:p>
    <w:p w14:paraId="788ABB07" w14:textId="3F38B92E" w:rsidR="00021910" w:rsidRPr="00021910" w:rsidRDefault="00021910" w:rsidP="00021910">
      <w:pPr>
        <w:spacing w:before="0" w:line="240" w:lineRule="auto"/>
        <w:ind w:left="720"/>
        <w:rPr>
          <w:rFonts w:ascii="Calibri" w:hAnsi="Calibri" w:cs="Calibri"/>
          <w:sz w:val="22"/>
          <w:szCs w:val="22"/>
        </w:rPr>
      </w:pPr>
      <w:r w:rsidRPr="00021910">
        <w:rPr>
          <w:rFonts w:ascii="Calibri" w:hAnsi="Calibri" w:cs="Calibri"/>
          <w:sz w:val="22"/>
          <w:szCs w:val="22"/>
        </w:rPr>
        <w:t>Η ενσωμάτωση των εν λόγω κατάλληλων μέτρων, ελέγχεται με βάση την «Έκθεση τεκμηρίωσης</w:t>
      </w:r>
      <w:r w:rsidRPr="00021910">
        <w:rPr>
          <w:rFonts w:ascii="Calibri" w:hAnsi="Calibri" w:cs="Calibri"/>
          <w:sz w:val="22"/>
          <w:szCs w:val="22"/>
        </w:rPr>
        <w:br/>
        <w:t xml:space="preserve">κλιματικής ανθεκτικότητας πράξης» η οποία συντάσσεται σύμφωνα με το πρότυπο και τις παρεχόμενες οδηγίες που περιλαμβάνονται στο Παράρτημα </w:t>
      </w:r>
      <w:r w:rsidRPr="00021910">
        <w:rPr>
          <w:rFonts w:ascii="Calibri" w:hAnsi="Calibri" w:cs="Calibri"/>
          <w:sz w:val="22"/>
          <w:szCs w:val="22"/>
          <w:lang w:val="en-US"/>
        </w:rPr>
        <w:t>X</w:t>
      </w:r>
      <w:r w:rsidRPr="00021910">
        <w:rPr>
          <w:rFonts w:ascii="Calibri" w:hAnsi="Calibri" w:cs="Calibri"/>
          <w:sz w:val="22"/>
          <w:szCs w:val="22"/>
        </w:rPr>
        <w:t xml:space="preserve">Ι: Τεκμηρίωση κλιματικής </w:t>
      </w:r>
      <w:r>
        <w:rPr>
          <w:rFonts w:ascii="Calibri" w:hAnsi="Calibri" w:cs="Calibri"/>
          <w:sz w:val="22"/>
          <w:szCs w:val="22"/>
        </w:rPr>
        <w:t xml:space="preserve"> </w:t>
      </w:r>
      <w:r w:rsidRPr="00021910">
        <w:rPr>
          <w:rFonts w:ascii="Calibri" w:hAnsi="Calibri" w:cs="Calibri"/>
          <w:sz w:val="22"/>
          <w:szCs w:val="22"/>
        </w:rPr>
        <w:t>ανθεκτικότητας.</w:t>
      </w:r>
      <w:bookmarkEnd w:id="11"/>
    </w:p>
    <w:p w14:paraId="5686BD78" w14:textId="7D35F61F" w:rsidR="00021910" w:rsidRPr="00991EE5" w:rsidRDefault="00021910" w:rsidP="00021910">
      <w:pPr>
        <w:spacing w:before="0" w:line="240" w:lineRule="auto"/>
        <w:ind w:left="720"/>
        <w:rPr>
          <w:rFonts w:ascii="Calibri" w:hAnsi="Calibri" w:cs="Calibri"/>
          <w:sz w:val="22"/>
          <w:szCs w:val="22"/>
        </w:rPr>
      </w:pPr>
    </w:p>
    <w:p w14:paraId="1EAAFBE3" w14:textId="7E24E982" w:rsidR="00FE12C1" w:rsidRPr="00FE12C1" w:rsidRDefault="00FE12C1" w:rsidP="00FE12C1">
      <w:pPr>
        <w:spacing w:line="240" w:lineRule="auto"/>
        <w:ind w:left="720"/>
        <w:rPr>
          <w:rFonts w:ascii="Calibri" w:hAnsi="Calibri" w:cs="Calibri"/>
          <w:sz w:val="22"/>
          <w:szCs w:val="22"/>
        </w:rPr>
      </w:pPr>
    </w:p>
    <w:p w14:paraId="208DFC39" w14:textId="77777777" w:rsidR="00FE12C1" w:rsidRPr="00FE12C1" w:rsidRDefault="00FE12C1" w:rsidP="00FE12C1">
      <w:pPr>
        <w:spacing w:line="240" w:lineRule="auto"/>
        <w:contextualSpacing/>
        <w:rPr>
          <w:rFonts w:ascii="Calibri" w:hAnsi="Calibri" w:cs="Calibri"/>
          <w:sz w:val="22"/>
          <w:szCs w:val="22"/>
        </w:rPr>
      </w:pPr>
    </w:p>
    <w:p w14:paraId="16DEAC72" w14:textId="77777777" w:rsidR="00FE12C1" w:rsidRDefault="00FE12C1" w:rsidP="00FE12C1">
      <w:pPr>
        <w:spacing w:line="240" w:lineRule="auto"/>
        <w:contextualSpacing/>
        <w:rPr>
          <w:rFonts w:ascii="Calibri" w:hAnsi="Calibri" w:cs="Calibri"/>
          <w:b/>
          <w:sz w:val="22"/>
          <w:szCs w:val="22"/>
        </w:rPr>
      </w:pPr>
      <w:r w:rsidRPr="00FE12C1">
        <w:rPr>
          <w:rFonts w:ascii="Calibri" w:hAnsi="Calibri" w:cs="Calibri"/>
          <w:b/>
          <w:bCs w:val="0"/>
          <w:sz w:val="22"/>
          <w:szCs w:val="22"/>
        </w:rPr>
        <w:t xml:space="preserve">Όλα τα ανωτέρω </w:t>
      </w:r>
      <w:proofErr w:type="spellStart"/>
      <w:r w:rsidRPr="00FE12C1">
        <w:rPr>
          <w:rFonts w:ascii="Calibri" w:hAnsi="Calibri" w:cs="Calibri"/>
          <w:b/>
          <w:bCs w:val="0"/>
          <w:sz w:val="22"/>
          <w:szCs w:val="22"/>
        </w:rPr>
        <w:t>προαπαιτούμενα</w:t>
      </w:r>
      <w:proofErr w:type="spellEnd"/>
      <w:r w:rsidRPr="00FE12C1">
        <w:rPr>
          <w:rFonts w:ascii="Calibri" w:hAnsi="Calibri" w:cs="Calibri"/>
          <w:b/>
          <w:bCs w:val="0"/>
          <w:sz w:val="22"/>
          <w:szCs w:val="22"/>
        </w:rPr>
        <w:t xml:space="preserve"> αποτελούν προϋποθέσεις επιλεξιμότητας και συμμετοχής στη</w:t>
      </w:r>
      <w:r>
        <w:rPr>
          <w:rFonts w:ascii="Calibri" w:hAnsi="Calibri" w:cs="Calibri"/>
          <w:b/>
          <w:bCs w:val="0"/>
          <w:sz w:val="22"/>
          <w:szCs w:val="22"/>
        </w:rPr>
        <w:t xml:space="preserve"> </w:t>
      </w:r>
      <w:r w:rsidRPr="00FE12C1">
        <w:rPr>
          <w:rFonts w:ascii="Calibri" w:hAnsi="Calibri" w:cs="Calibri"/>
          <w:b/>
          <w:bCs w:val="0"/>
          <w:sz w:val="22"/>
          <w:szCs w:val="22"/>
        </w:rPr>
        <w:t>δράση. Η μη ικανοποίηση κάθε μίας εξ αυτών ή η ελλιπής ή ανύπαρκτη τεκμηρίωση για την</w:t>
      </w:r>
      <w:r>
        <w:rPr>
          <w:rFonts w:ascii="Calibri" w:hAnsi="Calibri" w:cs="Calibri"/>
          <w:b/>
          <w:bCs w:val="0"/>
          <w:sz w:val="22"/>
          <w:szCs w:val="22"/>
        </w:rPr>
        <w:t xml:space="preserve"> </w:t>
      </w:r>
      <w:r w:rsidRPr="00FE12C1">
        <w:rPr>
          <w:rFonts w:ascii="Calibri" w:hAnsi="Calibri" w:cs="Calibri"/>
          <w:b/>
          <w:bCs w:val="0"/>
          <w:sz w:val="22"/>
          <w:szCs w:val="22"/>
        </w:rPr>
        <w:t xml:space="preserve">ικανοποίησή τους, αποτελεί λόγο αποκλεισμού της αίτησης χρηματοδότησης του επενδυτικού σχεδίου και απόρριψης του </w:t>
      </w:r>
      <w:r w:rsidRPr="00FE12C1">
        <w:rPr>
          <w:rFonts w:ascii="Calibri" w:hAnsi="Calibri" w:cs="Calibri"/>
          <w:b/>
          <w:sz w:val="22"/>
          <w:szCs w:val="22"/>
        </w:rPr>
        <w:t>ή/και αδυναμία υποβολής της αίτησης.</w:t>
      </w:r>
    </w:p>
    <w:p w14:paraId="0211D880" w14:textId="45B6F4EB" w:rsidR="00FE12C1" w:rsidRPr="00FE12C1" w:rsidRDefault="00FE12C1" w:rsidP="00FE12C1">
      <w:pPr>
        <w:spacing w:line="240" w:lineRule="auto"/>
        <w:contextualSpacing/>
        <w:rPr>
          <w:rFonts w:ascii="Calibri" w:hAnsi="Calibri" w:cs="Calibri"/>
          <w:b/>
          <w:bCs w:val="0"/>
          <w:sz w:val="22"/>
          <w:szCs w:val="22"/>
        </w:rPr>
        <w:sectPr w:rsidR="00FE12C1" w:rsidRPr="00FE12C1" w:rsidSect="0036320E">
          <w:pgSz w:w="11907" w:h="16839" w:code="9"/>
          <w:pgMar w:top="1418" w:right="1134" w:bottom="1418" w:left="1276" w:header="567" w:footer="349" w:gutter="0"/>
          <w:cols w:space="708"/>
          <w:docGrid w:linePitch="360"/>
        </w:sectPr>
      </w:pPr>
    </w:p>
    <w:p w14:paraId="2258289D" w14:textId="77777777" w:rsidR="00496927" w:rsidRPr="002A361F" w:rsidRDefault="00496927" w:rsidP="00496927">
      <w:pPr>
        <w:spacing w:before="0" w:after="160" w:line="259" w:lineRule="auto"/>
        <w:rPr>
          <w:rFonts w:ascii="Calibri" w:hAnsi="Calibri" w:cs="Calibri"/>
          <w:b/>
          <w:bCs w:val="0"/>
          <w:color w:val="auto"/>
          <w:sz w:val="28"/>
          <w:szCs w:val="28"/>
          <w:u w:val="single"/>
        </w:rPr>
      </w:pPr>
    </w:p>
    <w:p w14:paraId="75492B33" w14:textId="5CCC5387" w:rsidR="00ED4660" w:rsidRPr="002A361F" w:rsidRDefault="00ED4660" w:rsidP="00ED4660">
      <w:pPr>
        <w:jc w:val="center"/>
        <w:rPr>
          <w:rFonts w:ascii="Calibri" w:hAnsi="Calibri" w:cs="Calibri"/>
          <w:b/>
          <w:bCs w:val="0"/>
          <w:color w:val="auto"/>
          <w:sz w:val="28"/>
          <w:szCs w:val="28"/>
          <w:u w:val="single"/>
        </w:rPr>
      </w:pPr>
      <w:r w:rsidRPr="002A361F">
        <w:rPr>
          <w:rFonts w:ascii="Calibri" w:hAnsi="Calibri" w:cs="Calibri"/>
          <w:b/>
          <w:bCs w:val="0"/>
          <w:color w:val="auto"/>
          <w:sz w:val="28"/>
          <w:szCs w:val="28"/>
          <w:u w:val="single"/>
        </w:rPr>
        <w:t xml:space="preserve">Β. </w:t>
      </w:r>
      <w:r w:rsidR="00A35D33" w:rsidRPr="002A361F">
        <w:rPr>
          <w:rFonts w:ascii="Calibri" w:hAnsi="Calibri" w:cs="Calibri"/>
          <w:b/>
          <w:bCs w:val="0"/>
          <w:color w:val="auto"/>
          <w:sz w:val="28"/>
          <w:szCs w:val="28"/>
          <w:u w:val="single"/>
        </w:rPr>
        <w:t>ΒΑΘΜΟΛΟΓΟΥΜΕΝΑ ΚΡΙΤΗΡΙΑ ΑΞΙΟΛΟΓΗΣΗΣ</w:t>
      </w:r>
    </w:p>
    <w:p w14:paraId="2EE7F4A6" w14:textId="77777777" w:rsidR="00ED4660" w:rsidRPr="002A361F" w:rsidRDefault="00ED4660" w:rsidP="00ED4660">
      <w:pPr>
        <w:spacing w:before="0" w:line="240" w:lineRule="auto"/>
        <w:jc w:val="center"/>
        <w:rPr>
          <w:rFonts w:ascii="Calibri" w:hAnsi="Calibri" w:cs="Calibri"/>
          <w:b/>
          <w:color w:val="auto"/>
          <w:sz w:val="22"/>
          <w:szCs w:val="22"/>
          <w:u w:val="single"/>
        </w:rPr>
      </w:pPr>
    </w:p>
    <w:p w14:paraId="13A1577A" w14:textId="54019340" w:rsidR="00ED4660" w:rsidRPr="002A361F" w:rsidRDefault="00ED4660" w:rsidP="00ED4660">
      <w:pPr>
        <w:spacing w:before="0" w:line="240" w:lineRule="auto"/>
        <w:jc w:val="center"/>
        <w:rPr>
          <w:rFonts w:ascii="Calibri" w:hAnsi="Calibri" w:cs="Calibri"/>
          <w:b/>
          <w:color w:val="auto"/>
          <w:sz w:val="22"/>
          <w:szCs w:val="22"/>
          <w:u w:val="single"/>
        </w:rPr>
      </w:pPr>
      <w:r w:rsidRPr="002A361F">
        <w:rPr>
          <w:rFonts w:ascii="Calibri" w:hAnsi="Calibri" w:cs="Calibri"/>
          <w:b/>
          <w:color w:val="auto"/>
          <w:sz w:val="22"/>
          <w:szCs w:val="22"/>
          <w:u w:val="single"/>
        </w:rPr>
        <w:t>ΚΡΙΤΗΡΙΑ ΒΑΘΜΟΛΟΓΗΣΗΣ – ΣΥΝΤΕΛΕΣΤΕΣ ΒΑΡΥΤΗΤΑΣ</w:t>
      </w:r>
    </w:p>
    <w:p w14:paraId="65108AB6" w14:textId="77777777" w:rsidR="00CD5D2F" w:rsidRDefault="00CD5D2F" w:rsidP="00DC21F8">
      <w:pPr>
        <w:spacing w:before="100" w:beforeAutospacing="1" w:after="100" w:afterAutospacing="1" w:line="240" w:lineRule="auto"/>
        <w:jc w:val="left"/>
        <w:rPr>
          <w:rFonts w:ascii="Calibri" w:hAnsi="Calibri" w:cs="Calibri"/>
          <w:b/>
          <w:color w:val="auto"/>
          <w:sz w:val="24"/>
          <w:szCs w:val="24"/>
        </w:rPr>
      </w:pPr>
    </w:p>
    <w:p w14:paraId="1101D687" w14:textId="77777777" w:rsidR="00CD5D2F" w:rsidRPr="00CD5D2F" w:rsidRDefault="00CD5D2F" w:rsidP="00CD5D2F">
      <w:pPr>
        <w:spacing w:before="100" w:beforeAutospacing="1" w:after="100" w:afterAutospacing="1" w:line="240" w:lineRule="auto"/>
        <w:jc w:val="left"/>
        <w:rPr>
          <w:rFonts w:ascii="Calibri" w:hAnsi="Calibri" w:cs="Calibri"/>
          <w:bCs w:val="0"/>
          <w:color w:val="auto"/>
          <w:sz w:val="24"/>
          <w:szCs w:val="24"/>
        </w:rPr>
      </w:pPr>
      <w:r w:rsidRPr="00CD5D2F">
        <w:rPr>
          <w:rFonts w:ascii="Calibri" w:hAnsi="Calibri" w:cs="Calibri"/>
          <w:bCs w:val="0"/>
          <w:color w:val="auto"/>
          <w:sz w:val="24"/>
          <w:szCs w:val="24"/>
        </w:rPr>
        <w:t>Η αξιολόγηση των αιτήσεων θα πραγματοποιηθεί με συγκριτική διαδικασία, βάσει των ακόλουθων κριτηρίων:</w:t>
      </w:r>
    </w:p>
    <w:p w14:paraId="0E8FBE0E" w14:textId="77777777" w:rsidR="00CD5D2F" w:rsidRPr="00CD5D2F" w:rsidRDefault="00CD5D2F" w:rsidP="00CD5D2F">
      <w:pPr>
        <w:spacing w:before="100" w:beforeAutospacing="1" w:after="100" w:afterAutospacing="1" w:line="240" w:lineRule="auto"/>
        <w:jc w:val="left"/>
        <w:rPr>
          <w:rFonts w:ascii="Calibri" w:hAnsi="Calibri" w:cs="Calibri"/>
          <w:bCs w:val="0"/>
          <w:color w:val="auto"/>
          <w:sz w:val="24"/>
          <w:szCs w:val="24"/>
        </w:rPr>
      </w:pPr>
    </w:p>
    <w:tbl>
      <w:tblPr>
        <w:tblStyle w:val="1"/>
        <w:tblW w:w="0" w:type="auto"/>
        <w:tblLook w:val="04A0" w:firstRow="1" w:lastRow="0" w:firstColumn="1" w:lastColumn="0" w:noHBand="0" w:noVBand="1"/>
      </w:tblPr>
      <w:tblGrid>
        <w:gridCol w:w="1266"/>
        <w:gridCol w:w="2840"/>
        <w:gridCol w:w="7938"/>
        <w:gridCol w:w="1904"/>
      </w:tblGrid>
      <w:tr w:rsidR="00CD5D2F" w:rsidRPr="00CD5D2F" w14:paraId="0FF53FFC" w14:textId="77777777" w:rsidTr="00CD5D2F">
        <w:tc>
          <w:tcPr>
            <w:tcW w:w="1266" w:type="dxa"/>
            <w:shd w:val="clear" w:color="auto" w:fill="E2EFD9"/>
          </w:tcPr>
          <w:p w14:paraId="3B7ADDBA" w14:textId="77777777" w:rsidR="00CD5D2F" w:rsidRPr="00CD5D2F" w:rsidRDefault="00CD5D2F" w:rsidP="00CD5D2F">
            <w:pPr>
              <w:spacing w:before="100" w:beforeAutospacing="1" w:after="100" w:afterAutospacing="1" w:line="240" w:lineRule="auto"/>
              <w:jc w:val="left"/>
              <w:rPr>
                <w:rFonts w:ascii="Calibri" w:hAnsi="Calibri" w:cs="Calibri"/>
                <w:b/>
                <w:color w:val="auto"/>
                <w:sz w:val="22"/>
                <w:szCs w:val="22"/>
              </w:rPr>
            </w:pPr>
            <w:r w:rsidRPr="00CD5D2F">
              <w:rPr>
                <w:rFonts w:ascii="Calibri" w:hAnsi="Calibri" w:cs="Calibri"/>
                <w:b/>
                <w:color w:val="auto"/>
                <w:sz w:val="22"/>
                <w:szCs w:val="22"/>
              </w:rPr>
              <w:t>Κριτήριο</w:t>
            </w:r>
          </w:p>
        </w:tc>
        <w:tc>
          <w:tcPr>
            <w:tcW w:w="2840" w:type="dxa"/>
            <w:shd w:val="clear" w:color="auto" w:fill="E2EFD9"/>
          </w:tcPr>
          <w:p w14:paraId="7398FCB6" w14:textId="77777777" w:rsidR="00CD5D2F" w:rsidRPr="00CD5D2F" w:rsidRDefault="00CD5D2F" w:rsidP="00CD5D2F">
            <w:pPr>
              <w:spacing w:before="100" w:beforeAutospacing="1" w:after="100" w:afterAutospacing="1" w:line="240" w:lineRule="auto"/>
              <w:jc w:val="left"/>
              <w:rPr>
                <w:rFonts w:ascii="Calibri" w:hAnsi="Calibri" w:cs="Calibri"/>
                <w:b/>
                <w:color w:val="auto"/>
                <w:sz w:val="22"/>
                <w:szCs w:val="22"/>
              </w:rPr>
            </w:pPr>
            <w:r w:rsidRPr="00CD5D2F">
              <w:rPr>
                <w:rFonts w:ascii="Calibri" w:hAnsi="Calibri" w:cs="Calibri"/>
                <w:b/>
                <w:color w:val="auto"/>
                <w:sz w:val="22"/>
                <w:szCs w:val="22"/>
              </w:rPr>
              <w:t>Περιγραφή</w:t>
            </w:r>
          </w:p>
        </w:tc>
        <w:tc>
          <w:tcPr>
            <w:tcW w:w="7938" w:type="dxa"/>
            <w:shd w:val="clear" w:color="auto" w:fill="E2EFD9"/>
          </w:tcPr>
          <w:p w14:paraId="4F23D1A5" w14:textId="77777777" w:rsidR="00CD5D2F" w:rsidRPr="00CD5D2F" w:rsidRDefault="00CD5D2F" w:rsidP="00CD5D2F">
            <w:pPr>
              <w:spacing w:before="100" w:beforeAutospacing="1" w:after="100" w:afterAutospacing="1" w:line="240" w:lineRule="auto"/>
              <w:jc w:val="left"/>
              <w:rPr>
                <w:rFonts w:ascii="Calibri" w:hAnsi="Calibri" w:cs="Calibri"/>
                <w:b/>
                <w:color w:val="auto"/>
                <w:sz w:val="22"/>
                <w:szCs w:val="22"/>
              </w:rPr>
            </w:pPr>
            <w:r w:rsidRPr="00CD5D2F">
              <w:rPr>
                <w:rFonts w:ascii="Calibri" w:hAnsi="Calibri" w:cs="Calibri"/>
                <w:b/>
                <w:color w:val="auto"/>
                <w:sz w:val="22"/>
                <w:szCs w:val="22"/>
              </w:rPr>
              <w:t>Υπολογισμός</w:t>
            </w:r>
          </w:p>
        </w:tc>
        <w:tc>
          <w:tcPr>
            <w:tcW w:w="1904" w:type="dxa"/>
            <w:shd w:val="clear" w:color="auto" w:fill="E2EFD9"/>
          </w:tcPr>
          <w:p w14:paraId="2C2E86C7" w14:textId="77777777" w:rsidR="00CD5D2F" w:rsidRPr="00CD5D2F" w:rsidRDefault="00CD5D2F" w:rsidP="00CD5D2F">
            <w:pPr>
              <w:spacing w:before="100" w:beforeAutospacing="1" w:after="100" w:afterAutospacing="1" w:line="240" w:lineRule="auto"/>
              <w:jc w:val="left"/>
              <w:rPr>
                <w:rFonts w:ascii="Calibri" w:hAnsi="Calibri" w:cs="Calibri"/>
                <w:b/>
                <w:color w:val="auto"/>
                <w:sz w:val="22"/>
                <w:szCs w:val="22"/>
              </w:rPr>
            </w:pPr>
            <w:r w:rsidRPr="00CD5D2F">
              <w:rPr>
                <w:rFonts w:ascii="Calibri" w:hAnsi="Calibri" w:cs="Calibri"/>
                <w:b/>
                <w:color w:val="auto"/>
                <w:sz w:val="22"/>
                <w:szCs w:val="22"/>
              </w:rPr>
              <w:t>Βαθμολογία</w:t>
            </w:r>
          </w:p>
        </w:tc>
      </w:tr>
      <w:tr w:rsidR="00CD5D2F" w:rsidRPr="00CD5D2F" w14:paraId="4EBFC55C" w14:textId="77777777" w:rsidTr="00491032">
        <w:tc>
          <w:tcPr>
            <w:tcW w:w="1266" w:type="dxa"/>
          </w:tcPr>
          <w:p w14:paraId="4EA46928" w14:textId="77777777" w:rsidR="00CD5D2F" w:rsidRPr="00CD5D2F" w:rsidRDefault="00CD5D2F" w:rsidP="00CD5D2F">
            <w:pPr>
              <w:spacing w:before="100" w:beforeAutospacing="1" w:after="100" w:afterAutospacing="1" w:line="240" w:lineRule="auto"/>
              <w:jc w:val="left"/>
              <w:rPr>
                <w:rFonts w:ascii="Calibri" w:hAnsi="Calibri" w:cs="Calibri"/>
                <w:b/>
                <w:color w:val="auto"/>
                <w:sz w:val="22"/>
                <w:szCs w:val="22"/>
              </w:rPr>
            </w:pPr>
            <w:r w:rsidRPr="00CD5D2F">
              <w:rPr>
                <w:rFonts w:ascii="Calibri" w:hAnsi="Calibri" w:cs="Calibri"/>
                <w:b/>
                <w:color w:val="auto"/>
                <w:sz w:val="22"/>
                <w:szCs w:val="22"/>
              </w:rPr>
              <w:t>1.</w:t>
            </w:r>
          </w:p>
        </w:tc>
        <w:tc>
          <w:tcPr>
            <w:tcW w:w="2840" w:type="dxa"/>
          </w:tcPr>
          <w:p w14:paraId="14630FBB" w14:textId="77777777" w:rsidR="00CD5D2F" w:rsidRPr="00CD5D2F" w:rsidRDefault="00CD5D2F" w:rsidP="00CD5D2F">
            <w:pPr>
              <w:spacing w:before="100" w:beforeAutospacing="1" w:after="100" w:afterAutospacing="1" w:line="240" w:lineRule="auto"/>
              <w:jc w:val="left"/>
              <w:rPr>
                <w:rFonts w:ascii="Calibri" w:hAnsi="Calibri" w:cs="Calibri"/>
                <w:b/>
                <w:color w:val="auto"/>
                <w:sz w:val="22"/>
                <w:szCs w:val="22"/>
              </w:rPr>
            </w:pPr>
            <w:r w:rsidRPr="00CD5D2F">
              <w:rPr>
                <w:rFonts w:ascii="Calibri" w:hAnsi="Calibri" w:cs="Calibri"/>
                <w:b/>
                <w:color w:val="auto"/>
                <w:sz w:val="22"/>
                <w:szCs w:val="22"/>
              </w:rPr>
              <w:t>Διαθέσιμα κεφάλαια σε σχέση με το Επενδυτικό Σχέδιο</w:t>
            </w:r>
          </w:p>
        </w:tc>
        <w:tc>
          <w:tcPr>
            <w:tcW w:w="7938" w:type="dxa"/>
          </w:tcPr>
          <w:p w14:paraId="375F3780" w14:textId="77777777" w:rsidR="00CD5D2F" w:rsidRPr="00CD5D2F" w:rsidRDefault="00CD5D2F" w:rsidP="00CD5D2F">
            <w:pPr>
              <w:spacing w:before="100" w:beforeAutospacing="1" w:after="100" w:afterAutospacing="1" w:line="240" w:lineRule="auto"/>
              <w:jc w:val="left"/>
              <w:rPr>
                <w:rFonts w:ascii="Calibri" w:hAnsi="Calibri" w:cs="Calibri"/>
                <w:b/>
                <w:color w:val="auto"/>
                <w:sz w:val="22"/>
                <w:szCs w:val="22"/>
              </w:rPr>
            </w:pPr>
            <w:r w:rsidRPr="00CD5D2F">
              <w:rPr>
                <w:rFonts w:ascii="Calibri" w:hAnsi="Calibri" w:cs="Calibri"/>
                <w:b/>
                <w:color w:val="auto"/>
                <w:sz w:val="22"/>
                <w:szCs w:val="22"/>
              </w:rPr>
              <w:t>Ο δείκτης υπολογίζεται ως εξής:</w:t>
            </w:r>
          </w:p>
          <w:p w14:paraId="5AE0F6AD" w14:textId="77777777" w:rsidR="00CD5D2F" w:rsidRPr="00CD5D2F" w:rsidRDefault="00CD5D2F" w:rsidP="00CD5D2F">
            <w:pPr>
              <w:spacing w:before="100" w:beforeAutospacing="1" w:after="100" w:afterAutospacing="1" w:line="240" w:lineRule="auto"/>
              <w:jc w:val="left"/>
              <w:rPr>
                <w:rFonts w:ascii="Calibri" w:hAnsi="Calibri" w:cs="Calibri"/>
                <w:color w:val="auto"/>
                <w:sz w:val="22"/>
                <w:szCs w:val="22"/>
              </w:rPr>
            </w:pPr>
            <w:r w:rsidRPr="00CD5D2F">
              <w:rPr>
                <w:rFonts w:ascii="Calibri" w:hAnsi="Calibri" w:cs="Calibri"/>
                <w:color w:val="auto"/>
                <w:sz w:val="22"/>
                <w:szCs w:val="22"/>
              </w:rPr>
              <w:t>Ο Συντονιστής συμπληρώνει το πεδίο “Διαθέσιμα Κεφάλαια" στην καρτέλα Οικονομικά στοιχεία Ιδιωτική Συμμετοχή = Διαθέσιμα Κεφάλαια/Συνολικό επιλέξιμο προϋπολογισμό</w:t>
            </w:r>
          </w:p>
          <w:p w14:paraId="03642823" w14:textId="77777777" w:rsidR="00CD5D2F" w:rsidRPr="00CD5D2F" w:rsidRDefault="00CD5D2F" w:rsidP="00CD5D2F">
            <w:pPr>
              <w:spacing w:before="100" w:beforeAutospacing="1" w:after="100" w:afterAutospacing="1" w:line="240" w:lineRule="auto"/>
              <w:jc w:val="left"/>
              <w:rPr>
                <w:rFonts w:ascii="Calibri" w:hAnsi="Calibri" w:cs="Calibri"/>
                <w:color w:val="auto"/>
                <w:sz w:val="22"/>
                <w:szCs w:val="22"/>
              </w:rPr>
            </w:pPr>
            <w:r w:rsidRPr="00CD5D2F">
              <w:rPr>
                <w:rFonts w:ascii="Calibri" w:hAnsi="Calibri" w:cs="Calibri"/>
                <w:color w:val="auto"/>
                <w:sz w:val="22"/>
                <w:szCs w:val="22"/>
              </w:rPr>
              <w:t xml:space="preserve">I. Αν η τιμή του δείκτη είναι </w:t>
            </w:r>
            <w:proofErr w:type="spellStart"/>
            <w:r w:rsidRPr="00CD5D2F">
              <w:rPr>
                <w:rFonts w:ascii="Calibri" w:hAnsi="Calibri" w:cs="Calibri"/>
                <w:color w:val="auto"/>
                <w:sz w:val="22"/>
                <w:szCs w:val="22"/>
              </w:rPr>
              <w:t>απο</w:t>
            </w:r>
            <w:proofErr w:type="spellEnd"/>
            <w:r w:rsidRPr="00CD5D2F">
              <w:rPr>
                <w:rFonts w:ascii="Calibri" w:hAnsi="Calibri" w:cs="Calibri"/>
                <w:color w:val="auto"/>
                <w:sz w:val="22"/>
                <w:szCs w:val="22"/>
              </w:rPr>
              <w:t xml:space="preserve"> 0 έως 0,25, τίθεται βαθμός μηδέν, Βαθμός=0.</w:t>
            </w:r>
          </w:p>
          <w:p w14:paraId="34647FA9" w14:textId="77777777" w:rsidR="00CD5D2F" w:rsidRPr="00CD5D2F" w:rsidRDefault="00CD5D2F" w:rsidP="00CD5D2F">
            <w:pPr>
              <w:spacing w:before="100" w:beforeAutospacing="1" w:after="100" w:afterAutospacing="1" w:line="240" w:lineRule="auto"/>
              <w:jc w:val="left"/>
              <w:rPr>
                <w:rFonts w:ascii="Calibri" w:hAnsi="Calibri" w:cs="Calibri"/>
                <w:color w:val="auto"/>
                <w:sz w:val="22"/>
                <w:szCs w:val="22"/>
              </w:rPr>
            </w:pPr>
            <w:r w:rsidRPr="00CD5D2F">
              <w:rPr>
                <w:rFonts w:ascii="Calibri" w:hAnsi="Calibri" w:cs="Calibri"/>
                <w:color w:val="auto"/>
                <w:sz w:val="22"/>
                <w:szCs w:val="22"/>
              </w:rPr>
              <w:t>II. Αν η τιμή του δείκτη είναι ίση ή μεγαλύτερη από 1 τίθεται ο μέγιστος βαθμός Βαθμός=30.</w:t>
            </w:r>
          </w:p>
          <w:p w14:paraId="0E825209" w14:textId="77777777" w:rsidR="00CD5D2F" w:rsidRPr="00CD5D2F" w:rsidRDefault="00CD5D2F" w:rsidP="00CD5D2F">
            <w:pPr>
              <w:spacing w:before="100" w:beforeAutospacing="1" w:after="100" w:afterAutospacing="1" w:line="240" w:lineRule="auto"/>
              <w:jc w:val="left"/>
              <w:rPr>
                <w:rFonts w:ascii="Calibri" w:hAnsi="Calibri" w:cs="Calibri"/>
                <w:b/>
                <w:color w:val="auto"/>
                <w:sz w:val="22"/>
                <w:szCs w:val="22"/>
              </w:rPr>
            </w:pPr>
            <w:r w:rsidRPr="00CD5D2F">
              <w:rPr>
                <w:rFonts w:ascii="Calibri" w:hAnsi="Calibri" w:cs="Calibri"/>
                <w:color w:val="auto"/>
                <w:sz w:val="22"/>
                <w:szCs w:val="22"/>
              </w:rPr>
              <w:t>III. Στην περίπτωση που η τιμή του δείκτη είναι μεγαλύτερη από 0,25 και μικρότερη από 1 ο βαθμός υπολογίζεται από τον τύπο: Βαθμός = 30 * (διαθέσιμο ποσό/συνολικός προϋπολογισμός)</w:t>
            </w:r>
          </w:p>
        </w:tc>
        <w:tc>
          <w:tcPr>
            <w:tcW w:w="1904" w:type="dxa"/>
          </w:tcPr>
          <w:p w14:paraId="3891DC5E" w14:textId="77777777" w:rsidR="00CD5D2F" w:rsidRPr="00CD5D2F" w:rsidRDefault="00CD5D2F" w:rsidP="00CD5D2F">
            <w:pPr>
              <w:spacing w:before="100" w:beforeAutospacing="1" w:after="100" w:afterAutospacing="1" w:line="240" w:lineRule="auto"/>
              <w:jc w:val="center"/>
              <w:rPr>
                <w:rFonts w:ascii="Calibri" w:hAnsi="Calibri" w:cs="Calibri"/>
                <w:b/>
                <w:color w:val="auto"/>
                <w:sz w:val="22"/>
                <w:szCs w:val="22"/>
              </w:rPr>
            </w:pPr>
            <w:r w:rsidRPr="00CD5D2F">
              <w:rPr>
                <w:rFonts w:ascii="Calibri" w:hAnsi="Calibri" w:cs="Calibri"/>
                <w:b/>
                <w:color w:val="auto"/>
                <w:sz w:val="22"/>
                <w:szCs w:val="22"/>
              </w:rPr>
              <w:t>0-30</w:t>
            </w:r>
          </w:p>
        </w:tc>
      </w:tr>
      <w:tr w:rsidR="00CD5D2F" w:rsidRPr="00CD5D2F" w14:paraId="38688DC6" w14:textId="77777777" w:rsidTr="00491032">
        <w:tc>
          <w:tcPr>
            <w:tcW w:w="1266" w:type="dxa"/>
          </w:tcPr>
          <w:p w14:paraId="2E0331A4" w14:textId="77777777" w:rsidR="00CD5D2F" w:rsidRPr="00CD5D2F" w:rsidRDefault="00CD5D2F" w:rsidP="00CD5D2F">
            <w:pPr>
              <w:spacing w:before="100" w:beforeAutospacing="1" w:after="100" w:afterAutospacing="1" w:line="240" w:lineRule="auto"/>
              <w:jc w:val="left"/>
              <w:rPr>
                <w:rFonts w:ascii="Calibri" w:hAnsi="Calibri" w:cs="Calibri"/>
                <w:color w:val="auto"/>
                <w:sz w:val="22"/>
                <w:szCs w:val="22"/>
              </w:rPr>
            </w:pPr>
            <w:r w:rsidRPr="00CD5D2F">
              <w:rPr>
                <w:rFonts w:ascii="Calibri" w:hAnsi="Calibri" w:cs="Calibri"/>
                <w:b/>
                <w:color w:val="auto"/>
                <w:sz w:val="22"/>
                <w:szCs w:val="22"/>
              </w:rPr>
              <w:t>2.</w:t>
            </w:r>
          </w:p>
        </w:tc>
        <w:tc>
          <w:tcPr>
            <w:tcW w:w="2840" w:type="dxa"/>
          </w:tcPr>
          <w:p w14:paraId="4B94248A" w14:textId="77777777" w:rsidR="00CD5D2F" w:rsidRPr="00CD5D2F" w:rsidRDefault="00CD5D2F" w:rsidP="00CD5D2F">
            <w:pPr>
              <w:spacing w:before="100" w:beforeAutospacing="1" w:after="100" w:afterAutospacing="1" w:line="240" w:lineRule="auto"/>
              <w:jc w:val="left"/>
              <w:rPr>
                <w:rFonts w:ascii="Calibri" w:hAnsi="Calibri" w:cs="Calibri"/>
                <w:color w:val="auto"/>
                <w:sz w:val="22"/>
                <w:szCs w:val="22"/>
              </w:rPr>
            </w:pPr>
            <w:r w:rsidRPr="00CD5D2F">
              <w:rPr>
                <w:rFonts w:ascii="Calibri" w:hAnsi="Calibri" w:cs="Calibri"/>
                <w:b/>
                <w:color w:val="auto"/>
                <w:sz w:val="22"/>
                <w:szCs w:val="22"/>
              </w:rPr>
              <w:t>Αριθμός Εργαζομένων Επιχείρησης κατά το έτος ν-1</w:t>
            </w:r>
          </w:p>
        </w:tc>
        <w:tc>
          <w:tcPr>
            <w:tcW w:w="7938" w:type="dxa"/>
          </w:tcPr>
          <w:p w14:paraId="0D4A924F" w14:textId="77777777" w:rsidR="00CD5D2F" w:rsidRPr="00CD5D2F" w:rsidRDefault="00CD5D2F" w:rsidP="00CD5D2F">
            <w:pPr>
              <w:spacing w:before="100" w:beforeAutospacing="1" w:after="100" w:afterAutospacing="1" w:line="240" w:lineRule="auto"/>
              <w:jc w:val="left"/>
              <w:rPr>
                <w:rFonts w:ascii="Calibri" w:hAnsi="Calibri" w:cs="Calibri"/>
                <w:color w:val="auto"/>
                <w:sz w:val="22"/>
                <w:szCs w:val="22"/>
              </w:rPr>
            </w:pPr>
            <w:r w:rsidRPr="00CD5D2F">
              <w:rPr>
                <w:rFonts w:ascii="Calibri" w:hAnsi="Calibri" w:cs="Calibri"/>
                <w:b/>
                <w:color w:val="auto"/>
                <w:sz w:val="22"/>
                <w:szCs w:val="22"/>
              </w:rPr>
              <w:t>Βαθμολογείται η υφιστάμενη απασχόληση σε ΕΜΕ το έτος (ν-1). Η βαθμολογία του κριτηρίου προκύπτει ως εξής:</w:t>
            </w:r>
          </w:p>
          <w:p w14:paraId="487AEF69" w14:textId="27AE6E41" w:rsidR="008666DA" w:rsidRPr="008666DA" w:rsidRDefault="00CD5D2F" w:rsidP="008666DA">
            <w:pPr>
              <w:pStyle w:val="a3"/>
              <w:numPr>
                <w:ilvl w:val="0"/>
                <w:numId w:val="45"/>
              </w:numPr>
              <w:spacing w:before="100" w:beforeAutospacing="1" w:after="100" w:afterAutospacing="1" w:line="240" w:lineRule="auto"/>
              <w:jc w:val="left"/>
              <w:rPr>
                <w:rFonts w:ascii="Calibri" w:hAnsi="Calibri" w:cs="Calibri"/>
                <w:b/>
                <w:color w:val="auto"/>
                <w:sz w:val="22"/>
                <w:szCs w:val="22"/>
              </w:rPr>
            </w:pPr>
            <w:r w:rsidRPr="008666DA">
              <w:rPr>
                <w:rFonts w:ascii="Calibri" w:hAnsi="Calibri" w:cs="Calibri"/>
                <w:b/>
                <w:color w:val="auto"/>
                <w:sz w:val="22"/>
                <w:szCs w:val="22"/>
              </w:rPr>
              <w:t xml:space="preserve">ΕΜΕ ≤ 0 = 0 βαθμοί </w:t>
            </w:r>
          </w:p>
          <w:p w14:paraId="2C2A5A0F" w14:textId="77777777" w:rsidR="008666DA" w:rsidRPr="008666DA" w:rsidRDefault="00CD5D2F" w:rsidP="008666DA">
            <w:pPr>
              <w:pStyle w:val="a3"/>
              <w:numPr>
                <w:ilvl w:val="0"/>
                <w:numId w:val="44"/>
              </w:numPr>
              <w:spacing w:before="100" w:beforeAutospacing="1" w:after="100" w:afterAutospacing="1" w:line="240" w:lineRule="auto"/>
              <w:jc w:val="left"/>
              <w:rPr>
                <w:rFonts w:ascii="Calibri" w:hAnsi="Calibri" w:cs="Calibri"/>
                <w:b/>
                <w:color w:val="auto"/>
                <w:sz w:val="22"/>
                <w:szCs w:val="22"/>
              </w:rPr>
            </w:pPr>
            <w:r w:rsidRPr="008666DA">
              <w:rPr>
                <w:rFonts w:ascii="Calibri" w:hAnsi="Calibri" w:cs="Calibri"/>
                <w:b/>
                <w:color w:val="auto"/>
                <w:sz w:val="22"/>
                <w:szCs w:val="22"/>
              </w:rPr>
              <w:lastRenderedPageBreak/>
              <w:t xml:space="preserve">0 &lt; ΕΜΕ ≤ 4, βαθμολογία = ΕΜΕ (ν-1)*2,5 </w:t>
            </w:r>
          </w:p>
          <w:p w14:paraId="00DBA1D1" w14:textId="2F3F5847" w:rsidR="00CD5D2F" w:rsidRPr="008666DA" w:rsidRDefault="00CD5D2F" w:rsidP="008666DA">
            <w:pPr>
              <w:pStyle w:val="a3"/>
              <w:numPr>
                <w:ilvl w:val="0"/>
                <w:numId w:val="44"/>
              </w:numPr>
              <w:spacing w:before="100" w:beforeAutospacing="1" w:after="100" w:afterAutospacing="1" w:line="240" w:lineRule="auto"/>
              <w:jc w:val="left"/>
              <w:rPr>
                <w:rFonts w:ascii="Calibri" w:hAnsi="Calibri" w:cs="Calibri"/>
                <w:color w:val="auto"/>
                <w:sz w:val="22"/>
                <w:szCs w:val="22"/>
              </w:rPr>
            </w:pPr>
            <w:r w:rsidRPr="008666DA">
              <w:rPr>
                <w:rFonts w:ascii="Calibri" w:hAnsi="Calibri" w:cs="Calibri"/>
                <w:b/>
                <w:color w:val="auto"/>
                <w:sz w:val="22"/>
                <w:szCs w:val="22"/>
              </w:rPr>
              <w:t>ΕΜΕ &gt; 4 = 10 βαθμοί</w:t>
            </w:r>
          </w:p>
          <w:p w14:paraId="04DB7C7C" w14:textId="77777777" w:rsidR="00CD5D2F" w:rsidRPr="00CD5D2F" w:rsidRDefault="00CD5D2F" w:rsidP="00CD5D2F">
            <w:pPr>
              <w:spacing w:before="0" w:after="160" w:line="312" w:lineRule="auto"/>
              <w:contextualSpacing/>
              <w:rPr>
                <w:rFonts w:ascii="Calibri" w:eastAsia="Aptos" w:hAnsi="Calibri" w:cs="Calibri"/>
                <w:color w:val="auto"/>
                <w:sz w:val="22"/>
                <w:szCs w:val="22"/>
              </w:rPr>
            </w:pPr>
            <w:r w:rsidRPr="00CD5D2F">
              <w:rPr>
                <w:rFonts w:ascii="Calibri" w:eastAsia="Aptos" w:hAnsi="Calibri" w:cs="Calibri"/>
                <w:color w:val="auto"/>
                <w:sz w:val="22"/>
                <w:szCs w:val="22"/>
              </w:rPr>
              <w:t>Σημειώνεται ότι στον αριθμό απασχολούμενων (ΕΜΕ) του βαθμολογούμενου κριτηρίου λαμβάνονται υπόψη μόνο εργαζόμενοι που δηλώνονται στο Πληροφοριακό Σύστημα ΕΡΓΑΝΗ.</w:t>
            </w:r>
          </w:p>
          <w:p w14:paraId="7343654E" w14:textId="77777777" w:rsidR="00CD5D2F" w:rsidRPr="00CD5D2F" w:rsidRDefault="00CD5D2F" w:rsidP="00CD5D2F">
            <w:pPr>
              <w:spacing w:before="100" w:beforeAutospacing="1" w:after="100" w:afterAutospacing="1" w:line="240" w:lineRule="auto"/>
              <w:jc w:val="left"/>
              <w:rPr>
                <w:rFonts w:ascii="Calibri" w:hAnsi="Calibri" w:cs="Calibri"/>
                <w:color w:val="auto"/>
                <w:sz w:val="22"/>
                <w:szCs w:val="22"/>
              </w:rPr>
            </w:pPr>
            <w:r w:rsidRPr="00CD5D2F">
              <w:rPr>
                <w:rFonts w:ascii="Calibri" w:eastAsia="Aptos" w:hAnsi="Calibri" w:cs="Calibri"/>
                <w:i/>
                <w:iCs/>
                <w:color w:val="auto"/>
                <w:sz w:val="22"/>
                <w:szCs w:val="22"/>
              </w:rPr>
              <w:t>Ο αριθμός των ΕΜΕ θα αναζητηθεί από τις αρμόδιες υπηρεσίες του Υπουργείου Εργασίας και Κοινωνικής Ασφάλισης (Πληροφοριακό Σύστημα ΕΡΓΑΝΗ) κατά την αξιολόγηση της αίτησης. Κατά την υποβολή της αίτησης η βαθμολογία υπολογίζεται με βάση τη δήλωση της επιχείρησης στο σχετικό πεδίο του ΟΠΣΚΕ.</w:t>
            </w:r>
          </w:p>
        </w:tc>
        <w:tc>
          <w:tcPr>
            <w:tcW w:w="1904" w:type="dxa"/>
          </w:tcPr>
          <w:p w14:paraId="7B9258E0" w14:textId="77777777" w:rsidR="00CD5D2F" w:rsidRPr="00CD5D2F" w:rsidRDefault="00CD5D2F" w:rsidP="00CD5D2F">
            <w:pPr>
              <w:spacing w:before="100" w:beforeAutospacing="1" w:after="100" w:afterAutospacing="1" w:line="240" w:lineRule="auto"/>
              <w:jc w:val="center"/>
              <w:rPr>
                <w:rFonts w:ascii="Calibri" w:hAnsi="Calibri" w:cs="Calibri"/>
                <w:b/>
                <w:color w:val="auto"/>
                <w:sz w:val="22"/>
                <w:szCs w:val="22"/>
              </w:rPr>
            </w:pPr>
            <w:r w:rsidRPr="00CD5D2F">
              <w:rPr>
                <w:rFonts w:ascii="Calibri" w:hAnsi="Calibri" w:cs="Calibri"/>
                <w:b/>
                <w:color w:val="auto"/>
                <w:sz w:val="22"/>
                <w:szCs w:val="22"/>
              </w:rPr>
              <w:lastRenderedPageBreak/>
              <w:t>0-10</w:t>
            </w:r>
          </w:p>
        </w:tc>
      </w:tr>
      <w:tr w:rsidR="00CD5D2F" w:rsidRPr="00CD5D2F" w14:paraId="43D65871" w14:textId="77777777" w:rsidTr="00491032">
        <w:tc>
          <w:tcPr>
            <w:tcW w:w="1266" w:type="dxa"/>
          </w:tcPr>
          <w:p w14:paraId="1E13BD46" w14:textId="77777777" w:rsidR="00CD5D2F" w:rsidRPr="00CD5D2F" w:rsidRDefault="00CD5D2F" w:rsidP="00CD5D2F">
            <w:pPr>
              <w:spacing w:before="100" w:beforeAutospacing="1" w:after="100" w:afterAutospacing="1" w:line="240" w:lineRule="auto"/>
              <w:jc w:val="left"/>
              <w:rPr>
                <w:rFonts w:ascii="Calibri" w:hAnsi="Calibri" w:cs="Calibri"/>
                <w:color w:val="auto"/>
                <w:sz w:val="22"/>
                <w:szCs w:val="22"/>
              </w:rPr>
            </w:pPr>
            <w:r w:rsidRPr="00CD5D2F">
              <w:rPr>
                <w:rFonts w:ascii="Calibri" w:hAnsi="Calibri" w:cs="Calibri"/>
                <w:b/>
                <w:color w:val="auto"/>
                <w:sz w:val="22"/>
                <w:szCs w:val="22"/>
              </w:rPr>
              <w:t>3.</w:t>
            </w:r>
          </w:p>
        </w:tc>
        <w:tc>
          <w:tcPr>
            <w:tcW w:w="2840" w:type="dxa"/>
          </w:tcPr>
          <w:p w14:paraId="7650DFD2" w14:textId="77777777" w:rsidR="00CD5D2F" w:rsidRPr="00CD5D2F" w:rsidRDefault="00CD5D2F" w:rsidP="00CD5D2F">
            <w:pPr>
              <w:spacing w:before="100" w:beforeAutospacing="1" w:after="100" w:afterAutospacing="1" w:line="240" w:lineRule="auto"/>
              <w:jc w:val="left"/>
              <w:rPr>
                <w:rFonts w:ascii="Calibri" w:hAnsi="Calibri" w:cs="Calibri"/>
                <w:color w:val="auto"/>
                <w:sz w:val="22"/>
                <w:szCs w:val="22"/>
              </w:rPr>
            </w:pPr>
            <w:r w:rsidRPr="00CD5D2F">
              <w:rPr>
                <w:rFonts w:ascii="Calibri" w:hAnsi="Calibri" w:cs="Calibri"/>
                <w:b/>
                <w:color w:val="auto"/>
                <w:sz w:val="22"/>
                <w:szCs w:val="22"/>
              </w:rPr>
              <w:t>Ρυθμός μεταβολής κύκλου εργασιών κατά την τελευταία διετία</w:t>
            </w:r>
          </w:p>
        </w:tc>
        <w:tc>
          <w:tcPr>
            <w:tcW w:w="7938" w:type="dxa"/>
          </w:tcPr>
          <w:p w14:paraId="17A780BD" w14:textId="77777777" w:rsidR="00CD5D2F" w:rsidRPr="00CD5D2F" w:rsidRDefault="00CD5D2F" w:rsidP="00CD5D2F">
            <w:pPr>
              <w:spacing w:before="100" w:beforeAutospacing="1" w:after="100" w:afterAutospacing="1" w:line="240" w:lineRule="auto"/>
              <w:jc w:val="left"/>
              <w:rPr>
                <w:rFonts w:ascii="Calibri" w:hAnsi="Calibri" w:cs="Calibri"/>
                <w:b/>
                <w:color w:val="auto"/>
                <w:sz w:val="22"/>
                <w:szCs w:val="22"/>
              </w:rPr>
            </w:pPr>
            <w:r w:rsidRPr="00CD5D2F">
              <w:rPr>
                <w:rFonts w:ascii="Calibri" w:hAnsi="Calibri" w:cs="Calibri"/>
                <w:b/>
                <w:color w:val="auto"/>
                <w:sz w:val="22"/>
                <w:szCs w:val="22"/>
              </w:rPr>
              <w:t>Εξετάζονται τα έτη ν-1, ν-2, αν δεν υπάρχει  ν-1 εξετάζονται τα έτη ν-2,ν-3.</w:t>
            </w:r>
          </w:p>
          <w:p w14:paraId="10029978" w14:textId="77777777" w:rsidR="00CD5D2F" w:rsidRPr="00CD5D2F" w:rsidRDefault="00CD5D2F" w:rsidP="00CD5D2F">
            <w:pPr>
              <w:spacing w:before="100" w:beforeAutospacing="1" w:after="100" w:afterAutospacing="1" w:line="240" w:lineRule="auto"/>
              <w:jc w:val="left"/>
              <w:rPr>
                <w:rFonts w:ascii="Calibri" w:hAnsi="Calibri" w:cs="Calibri"/>
                <w:color w:val="auto"/>
                <w:sz w:val="22"/>
                <w:szCs w:val="22"/>
              </w:rPr>
            </w:pPr>
            <w:r w:rsidRPr="00CD5D2F">
              <w:rPr>
                <w:rFonts w:ascii="Calibri" w:hAnsi="Calibri" w:cs="Calibri"/>
                <w:b/>
                <w:color w:val="auto"/>
                <w:sz w:val="22"/>
                <w:szCs w:val="22"/>
              </w:rPr>
              <w:t xml:space="preserve"> </w:t>
            </w:r>
            <w:r w:rsidRPr="00CD5D2F">
              <w:rPr>
                <w:rFonts w:ascii="Calibri" w:hAnsi="Calibri" w:cs="Calibri"/>
                <w:color w:val="auto"/>
                <w:sz w:val="22"/>
                <w:szCs w:val="22"/>
              </w:rPr>
              <w:t>Ρυθμός Μεταβολής Κ.Ε. = (ΚΕ</w:t>
            </w:r>
            <w:r w:rsidRPr="00CD5D2F">
              <w:rPr>
                <w:rFonts w:ascii="Calibri" w:hAnsi="Calibri" w:cs="Calibri"/>
                <w:color w:val="auto"/>
                <w:sz w:val="22"/>
                <w:szCs w:val="22"/>
                <w:vertAlign w:val="subscript"/>
              </w:rPr>
              <w:t>ν-1</w:t>
            </w:r>
            <w:r w:rsidRPr="00CD5D2F">
              <w:rPr>
                <w:rFonts w:ascii="Calibri" w:hAnsi="Calibri" w:cs="Calibri"/>
                <w:color w:val="auto"/>
                <w:sz w:val="22"/>
                <w:szCs w:val="22"/>
              </w:rPr>
              <w:t xml:space="preserve"> - ΚΕ</w:t>
            </w:r>
            <w:r w:rsidRPr="00CD5D2F">
              <w:rPr>
                <w:rFonts w:ascii="Calibri" w:hAnsi="Calibri" w:cs="Calibri"/>
                <w:color w:val="auto"/>
                <w:sz w:val="22"/>
                <w:szCs w:val="22"/>
                <w:vertAlign w:val="subscript"/>
              </w:rPr>
              <w:t>ν-2</w:t>
            </w:r>
            <w:r w:rsidRPr="00CD5D2F">
              <w:rPr>
                <w:rFonts w:ascii="Calibri" w:hAnsi="Calibri" w:cs="Calibri"/>
                <w:color w:val="auto"/>
                <w:sz w:val="22"/>
                <w:szCs w:val="22"/>
              </w:rPr>
              <w:t>) / |ΚΕ</w:t>
            </w:r>
            <w:r w:rsidRPr="00CD5D2F">
              <w:rPr>
                <w:rFonts w:ascii="Calibri" w:hAnsi="Calibri" w:cs="Calibri"/>
                <w:color w:val="auto"/>
                <w:sz w:val="22"/>
                <w:szCs w:val="22"/>
                <w:vertAlign w:val="subscript"/>
              </w:rPr>
              <w:t>ν-2</w:t>
            </w:r>
            <w:r w:rsidRPr="00CD5D2F">
              <w:rPr>
                <w:rFonts w:ascii="Calibri" w:hAnsi="Calibri" w:cs="Calibri"/>
                <w:color w:val="auto"/>
                <w:sz w:val="22"/>
                <w:szCs w:val="22"/>
              </w:rPr>
              <w:t>|</w:t>
            </w:r>
          </w:p>
          <w:p w14:paraId="4EC65D05" w14:textId="77777777" w:rsidR="00CD5D2F" w:rsidRPr="00CD5D2F" w:rsidRDefault="00CD5D2F" w:rsidP="00CD5D2F">
            <w:pPr>
              <w:spacing w:before="100" w:beforeAutospacing="1" w:after="100" w:afterAutospacing="1" w:line="240" w:lineRule="auto"/>
              <w:jc w:val="left"/>
              <w:rPr>
                <w:rFonts w:ascii="Calibri" w:hAnsi="Calibri" w:cs="Calibri"/>
                <w:color w:val="auto"/>
                <w:sz w:val="22"/>
                <w:szCs w:val="22"/>
              </w:rPr>
            </w:pPr>
            <w:r w:rsidRPr="00CD5D2F">
              <w:rPr>
                <w:rFonts w:ascii="Calibri" w:hAnsi="Calibri" w:cs="Calibri"/>
                <w:color w:val="auto"/>
                <w:sz w:val="22"/>
                <w:szCs w:val="22"/>
              </w:rPr>
              <w:t>I. Στην περίπτωση που η τιμή του δείκτη είναι μικρότερη ή ίση με -0,5, τίθεται βαθμός μηδέν, Βαθμός=0.</w:t>
            </w:r>
          </w:p>
          <w:p w14:paraId="2AEB6D26" w14:textId="77777777" w:rsidR="00CD5D2F" w:rsidRPr="00CD5D2F" w:rsidRDefault="00CD5D2F" w:rsidP="00CD5D2F">
            <w:pPr>
              <w:spacing w:before="100" w:beforeAutospacing="1" w:after="100" w:afterAutospacing="1" w:line="240" w:lineRule="auto"/>
              <w:jc w:val="left"/>
              <w:rPr>
                <w:rFonts w:ascii="Calibri" w:hAnsi="Calibri" w:cs="Calibri"/>
                <w:color w:val="auto"/>
                <w:sz w:val="22"/>
                <w:szCs w:val="22"/>
              </w:rPr>
            </w:pPr>
            <w:r w:rsidRPr="00CD5D2F">
              <w:rPr>
                <w:rFonts w:ascii="Calibri" w:hAnsi="Calibri" w:cs="Calibri"/>
                <w:color w:val="auto"/>
                <w:sz w:val="22"/>
                <w:szCs w:val="22"/>
              </w:rPr>
              <w:t>II. Στην περίπτωση που η τιμή του δείκτη είναι ίση ή μεγαλύτερη από 1 τίθεται ο μέγιστος βαθμός Βαθμός=30.</w:t>
            </w:r>
          </w:p>
          <w:p w14:paraId="24C70699" w14:textId="77777777" w:rsidR="00CD5D2F" w:rsidRPr="00CD5D2F" w:rsidRDefault="00CD5D2F" w:rsidP="00CD5D2F">
            <w:pPr>
              <w:spacing w:before="100" w:beforeAutospacing="1" w:after="100" w:afterAutospacing="1" w:line="240" w:lineRule="auto"/>
              <w:jc w:val="left"/>
              <w:rPr>
                <w:rFonts w:ascii="Calibri" w:hAnsi="Calibri" w:cs="Calibri"/>
                <w:color w:val="auto"/>
                <w:sz w:val="22"/>
                <w:szCs w:val="22"/>
              </w:rPr>
            </w:pPr>
            <w:r w:rsidRPr="00CD5D2F">
              <w:rPr>
                <w:rFonts w:ascii="Calibri" w:hAnsi="Calibri" w:cs="Calibri"/>
                <w:color w:val="auto"/>
                <w:sz w:val="22"/>
                <w:szCs w:val="22"/>
              </w:rPr>
              <w:t>III. Στην περίπτωση που η τιμή του δείκτη είναι μεγαλύτερη από -0,5 και μικρότερη από 1 ο βαθμός υπολογίζεται από τον τύπο: Βαθμός =20*( Ρυθμός Μεταβολής Κ.Ε.+0,5)</w:t>
            </w:r>
          </w:p>
          <w:p w14:paraId="0254F37A" w14:textId="77777777" w:rsidR="00CD5D2F" w:rsidRPr="00CD5D2F" w:rsidRDefault="00CD5D2F" w:rsidP="00CD5D2F">
            <w:pPr>
              <w:spacing w:before="100" w:beforeAutospacing="1" w:after="100" w:afterAutospacing="1" w:line="240" w:lineRule="auto"/>
              <w:jc w:val="left"/>
              <w:rPr>
                <w:rFonts w:ascii="Calibri" w:hAnsi="Calibri" w:cs="Calibri"/>
                <w:color w:val="auto"/>
                <w:sz w:val="22"/>
                <w:szCs w:val="22"/>
              </w:rPr>
            </w:pPr>
            <w:r w:rsidRPr="00CD5D2F">
              <w:rPr>
                <w:rFonts w:ascii="Calibri" w:hAnsi="Calibri" w:cs="Calibri"/>
                <w:color w:val="auto"/>
                <w:sz w:val="22"/>
                <w:szCs w:val="22"/>
              </w:rPr>
              <w:t>IV. Στην περίπτωση που ο Κ.Ε. ν-1 είναι αρνητικός αριθμός τίθεται Βαθμός=0.</w:t>
            </w:r>
          </w:p>
          <w:p w14:paraId="100D4546" w14:textId="77777777" w:rsidR="00CD5D2F" w:rsidRPr="00CD5D2F" w:rsidRDefault="00CD5D2F" w:rsidP="00CD5D2F">
            <w:pPr>
              <w:spacing w:before="100" w:beforeAutospacing="1" w:after="100" w:afterAutospacing="1" w:line="240" w:lineRule="auto"/>
              <w:jc w:val="left"/>
              <w:rPr>
                <w:rFonts w:ascii="Calibri" w:hAnsi="Calibri" w:cs="Calibri"/>
                <w:color w:val="auto"/>
                <w:sz w:val="22"/>
                <w:szCs w:val="22"/>
              </w:rPr>
            </w:pPr>
            <w:r w:rsidRPr="00CD5D2F">
              <w:rPr>
                <w:rFonts w:ascii="Calibri" w:hAnsi="Calibri" w:cs="Calibri"/>
                <w:color w:val="auto"/>
                <w:sz w:val="22"/>
                <w:szCs w:val="22"/>
              </w:rPr>
              <w:t>V. Στην περίπτωση που ο Κ.Ε. ν-1 είναι θετικός αριθμός και ο Κ.Ε. ν-2 είναι μηδέν τότε τίθεται ο μέγιστος Βαθμός=30.</w:t>
            </w:r>
          </w:p>
        </w:tc>
        <w:tc>
          <w:tcPr>
            <w:tcW w:w="1904" w:type="dxa"/>
          </w:tcPr>
          <w:p w14:paraId="68273984" w14:textId="77777777" w:rsidR="00CD5D2F" w:rsidRPr="00CD5D2F" w:rsidRDefault="00CD5D2F" w:rsidP="00CD5D2F">
            <w:pPr>
              <w:spacing w:before="100" w:beforeAutospacing="1" w:after="100" w:afterAutospacing="1" w:line="240" w:lineRule="auto"/>
              <w:jc w:val="center"/>
              <w:rPr>
                <w:rFonts w:ascii="Calibri" w:hAnsi="Calibri" w:cs="Calibri"/>
                <w:b/>
                <w:color w:val="auto"/>
                <w:sz w:val="22"/>
                <w:szCs w:val="22"/>
              </w:rPr>
            </w:pPr>
            <w:r w:rsidRPr="00CD5D2F">
              <w:rPr>
                <w:rFonts w:ascii="Calibri" w:hAnsi="Calibri" w:cs="Calibri"/>
                <w:b/>
                <w:color w:val="auto"/>
                <w:sz w:val="22"/>
                <w:szCs w:val="22"/>
              </w:rPr>
              <w:t>0-30</w:t>
            </w:r>
          </w:p>
        </w:tc>
      </w:tr>
      <w:tr w:rsidR="00CD5D2F" w:rsidRPr="00CD5D2F" w14:paraId="32CCA7A0" w14:textId="77777777" w:rsidTr="00CD5D2F">
        <w:tc>
          <w:tcPr>
            <w:tcW w:w="1266" w:type="dxa"/>
            <w:shd w:val="clear" w:color="auto" w:fill="FFFFFF"/>
          </w:tcPr>
          <w:p w14:paraId="110BB893" w14:textId="77777777" w:rsidR="00CD5D2F" w:rsidRPr="00CD5D2F" w:rsidRDefault="00CD5D2F" w:rsidP="00CD5D2F">
            <w:pPr>
              <w:spacing w:before="100" w:beforeAutospacing="1" w:after="100" w:afterAutospacing="1" w:line="240" w:lineRule="auto"/>
              <w:jc w:val="left"/>
              <w:rPr>
                <w:rFonts w:ascii="Calibri" w:hAnsi="Calibri" w:cs="Calibri"/>
                <w:b/>
                <w:color w:val="auto"/>
                <w:sz w:val="22"/>
                <w:szCs w:val="22"/>
              </w:rPr>
            </w:pPr>
            <w:r w:rsidRPr="00CD5D2F">
              <w:rPr>
                <w:rFonts w:ascii="Calibri" w:hAnsi="Calibri" w:cs="Calibri"/>
                <w:b/>
                <w:color w:val="auto"/>
                <w:sz w:val="22"/>
                <w:szCs w:val="22"/>
              </w:rPr>
              <w:t xml:space="preserve">4. </w:t>
            </w:r>
          </w:p>
        </w:tc>
        <w:tc>
          <w:tcPr>
            <w:tcW w:w="2840" w:type="dxa"/>
            <w:shd w:val="clear" w:color="auto" w:fill="FFFFFF"/>
          </w:tcPr>
          <w:p w14:paraId="09B4AADC" w14:textId="77777777" w:rsidR="00CD5D2F" w:rsidRPr="00CD5D2F" w:rsidRDefault="00CD5D2F" w:rsidP="00CD5D2F">
            <w:pPr>
              <w:spacing w:before="100" w:beforeAutospacing="1" w:after="100" w:afterAutospacing="1" w:line="240" w:lineRule="auto"/>
              <w:jc w:val="left"/>
              <w:rPr>
                <w:rFonts w:ascii="Calibri" w:hAnsi="Calibri" w:cs="Calibri"/>
                <w:b/>
                <w:color w:val="auto"/>
                <w:sz w:val="22"/>
                <w:szCs w:val="22"/>
              </w:rPr>
            </w:pPr>
            <w:r w:rsidRPr="00CD5D2F">
              <w:rPr>
                <w:rFonts w:ascii="Calibri" w:hAnsi="Calibri" w:cs="Calibri"/>
                <w:b/>
                <w:color w:val="auto"/>
                <w:sz w:val="22"/>
                <w:szCs w:val="22"/>
              </w:rPr>
              <w:t xml:space="preserve">Ποσοστό αποτελεσμάτων προ φόρων - τόκων &amp; αποσβέσεων (EBITDA) προς </w:t>
            </w:r>
            <w:r w:rsidRPr="00CD5D2F">
              <w:rPr>
                <w:rFonts w:ascii="Calibri" w:hAnsi="Calibri" w:cs="Calibri"/>
                <w:b/>
                <w:color w:val="auto"/>
                <w:sz w:val="22"/>
                <w:szCs w:val="22"/>
              </w:rPr>
              <w:lastRenderedPageBreak/>
              <w:t>τον κύκλο εργασιών (Κ.Ε.) κατά την τελευταία διετία</w:t>
            </w:r>
          </w:p>
        </w:tc>
        <w:tc>
          <w:tcPr>
            <w:tcW w:w="7938" w:type="dxa"/>
            <w:shd w:val="clear" w:color="auto" w:fill="FFFFFF"/>
          </w:tcPr>
          <w:p w14:paraId="730B6A06" w14:textId="77777777" w:rsidR="00CD5D2F" w:rsidRPr="00CD5D2F" w:rsidRDefault="00CD5D2F" w:rsidP="00CD5D2F">
            <w:pPr>
              <w:spacing w:before="100" w:beforeAutospacing="1" w:after="100" w:afterAutospacing="1" w:line="240" w:lineRule="auto"/>
              <w:jc w:val="left"/>
              <w:rPr>
                <w:rFonts w:ascii="Calibri" w:hAnsi="Calibri" w:cs="Calibri"/>
                <w:bCs w:val="0"/>
                <w:color w:val="auto"/>
                <w:sz w:val="22"/>
                <w:szCs w:val="22"/>
              </w:rPr>
            </w:pPr>
            <w:r w:rsidRPr="00CD5D2F">
              <w:rPr>
                <w:rFonts w:ascii="Calibri" w:hAnsi="Calibri" w:cs="Calibri"/>
                <w:bCs w:val="0"/>
                <w:color w:val="auto"/>
                <w:sz w:val="22"/>
                <w:szCs w:val="22"/>
              </w:rPr>
              <w:lastRenderedPageBreak/>
              <w:t>Μ.Ο. EBITDA προς Κ.Ε. κατά την 2ετία =[(EBITDAν-2/KEν-2)+(EBITDAν-1/KE ν-1)]/2</w:t>
            </w:r>
          </w:p>
          <w:p w14:paraId="17EF598D" w14:textId="77777777" w:rsidR="00CD5D2F" w:rsidRPr="00CD5D2F" w:rsidRDefault="00CD5D2F" w:rsidP="00CD5D2F">
            <w:pPr>
              <w:spacing w:before="100" w:beforeAutospacing="1" w:after="100" w:afterAutospacing="1" w:line="240" w:lineRule="auto"/>
              <w:jc w:val="left"/>
              <w:rPr>
                <w:rFonts w:ascii="Calibri" w:hAnsi="Calibri" w:cs="Calibri"/>
                <w:bCs w:val="0"/>
                <w:color w:val="auto"/>
                <w:sz w:val="22"/>
                <w:szCs w:val="22"/>
              </w:rPr>
            </w:pPr>
            <w:r w:rsidRPr="00CD5D2F">
              <w:rPr>
                <w:rFonts w:ascii="Calibri" w:hAnsi="Calibri" w:cs="Calibri"/>
                <w:bCs w:val="0"/>
                <w:color w:val="auto"/>
                <w:sz w:val="22"/>
                <w:szCs w:val="22"/>
              </w:rPr>
              <w:t xml:space="preserve">Στην περίπτωση που η τιμή του δείκτη είναι μικρότερη ή ίση από 0, τίθεται βαθμός </w:t>
            </w:r>
            <w:r w:rsidRPr="00CD5D2F">
              <w:rPr>
                <w:rFonts w:ascii="Calibri" w:hAnsi="Calibri" w:cs="Calibri"/>
                <w:bCs w:val="0"/>
                <w:color w:val="auto"/>
                <w:sz w:val="22"/>
                <w:szCs w:val="22"/>
              </w:rPr>
              <w:lastRenderedPageBreak/>
              <w:t>μηδέν, Βαθμός=0.</w:t>
            </w:r>
          </w:p>
          <w:p w14:paraId="544B22F4" w14:textId="77777777" w:rsidR="00CD5D2F" w:rsidRPr="00CD5D2F" w:rsidRDefault="00CD5D2F" w:rsidP="00CD5D2F">
            <w:pPr>
              <w:spacing w:before="100" w:beforeAutospacing="1" w:after="100" w:afterAutospacing="1" w:line="240" w:lineRule="auto"/>
              <w:jc w:val="left"/>
              <w:rPr>
                <w:rFonts w:ascii="Calibri" w:hAnsi="Calibri" w:cs="Calibri"/>
                <w:bCs w:val="0"/>
                <w:color w:val="auto"/>
                <w:sz w:val="22"/>
                <w:szCs w:val="22"/>
              </w:rPr>
            </w:pPr>
            <w:r w:rsidRPr="00CD5D2F">
              <w:rPr>
                <w:rFonts w:ascii="Calibri" w:hAnsi="Calibri" w:cs="Calibri"/>
                <w:bCs w:val="0"/>
                <w:color w:val="auto"/>
                <w:sz w:val="22"/>
                <w:szCs w:val="22"/>
              </w:rPr>
              <w:t>Στην περίπτωση που η τιμή του δείκτη είναι ίση ή μεγαλύτερη από 0,5, τίθεται ο μέγιστος βαθμός. Βαθμός=30.</w:t>
            </w:r>
          </w:p>
          <w:p w14:paraId="6188D556" w14:textId="3E1779FB" w:rsidR="00CD5D2F" w:rsidRPr="00CD5D2F" w:rsidRDefault="00CD5D2F" w:rsidP="00840B2E">
            <w:pPr>
              <w:spacing w:before="100" w:beforeAutospacing="1" w:after="100" w:afterAutospacing="1" w:line="240" w:lineRule="auto"/>
              <w:jc w:val="left"/>
              <w:rPr>
                <w:rFonts w:ascii="Calibri" w:hAnsi="Calibri" w:cs="Calibri"/>
                <w:bCs w:val="0"/>
                <w:color w:val="auto"/>
                <w:sz w:val="22"/>
                <w:szCs w:val="22"/>
              </w:rPr>
            </w:pPr>
            <w:r w:rsidRPr="00CD5D2F">
              <w:rPr>
                <w:rFonts w:ascii="Calibri" w:hAnsi="Calibri" w:cs="Calibri"/>
                <w:bCs w:val="0"/>
                <w:color w:val="auto"/>
                <w:sz w:val="22"/>
                <w:szCs w:val="22"/>
              </w:rPr>
              <w:t xml:space="preserve">Στην περίπτωση που η τιμή του δείκτη είναι μεγαλύτερη από 0 και μικρότερη από 0,5 ο βαθμός υπολογίζεται από τον τύπο: Βαθμός = 60*Μ.Ο. </w:t>
            </w:r>
            <w:r w:rsidR="00840B2E" w:rsidRPr="00840B2E">
              <w:rPr>
                <w:rFonts w:ascii="Calibri" w:hAnsi="Calibri" w:cs="Calibri"/>
                <w:bCs w:val="0"/>
                <w:color w:val="auto"/>
                <w:sz w:val="22"/>
                <w:szCs w:val="22"/>
              </w:rPr>
              <w:t xml:space="preserve">EBITDA </w:t>
            </w:r>
            <w:r w:rsidRPr="00CD5D2F">
              <w:rPr>
                <w:rFonts w:ascii="Calibri" w:hAnsi="Calibri" w:cs="Calibri"/>
                <w:bCs w:val="0"/>
                <w:color w:val="auto"/>
                <w:sz w:val="22"/>
                <w:szCs w:val="22"/>
              </w:rPr>
              <w:t>προς Κ.Ε. κατά την 2ετία</w:t>
            </w:r>
          </w:p>
          <w:p w14:paraId="596D3742" w14:textId="61BF817D" w:rsidR="00CD5D2F" w:rsidRPr="00CD5D2F" w:rsidRDefault="00CD5D2F" w:rsidP="00CD5D2F">
            <w:pPr>
              <w:spacing w:before="100" w:beforeAutospacing="1" w:after="100" w:afterAutospacing="1" w:line="240" w:lineRule="auto"/>
              <w:jc w:val="left"/>
              <w:rPr>
                <w:rFonts w:ascii="Calibri" w:hAnsi="Calibri" w:cs="Calibri"/>
                <w:bCs w:val="0"/>
                <w:color w:val="auto"/>
                <w:sz w:val="22"/>
                <w:szCs w:val="22"/>
              </w:rPr>
            </w:pPr>
            <w:r w:rsidRPr="00CD5D2F">
              <w:rPr>
                <w:rFonts w:ascii="Calibri" w:hAnsi="Calibri" w:cs="Calibri"/>
                <w:bCs w:val="0"/>
                <w:color w:val="auto"/>
                <w:sz w:val="22"/>
                <w:szCs w:val="22"/>
              </w:rPr>
              <w:t>IV. Στην περίπτωση που τα ποσά των ετών που εξετάζονται είναι όλα μικρότερα ή ίσα του 0 τίθεται βαθμός μηδέν, Βαθμός=0.</w:t>
            </w:r>
          </w:p>
        </w:tc>
        <w:tc>
          <w:tcPr>
            <w:tcW w:w="1904" w:type="dxa"/>
            <w:shd w:val="clear" w:color="auto" w:fill="FFFFFF"/>
          </w:tcPr>
          <w:p w14:paraId="4DEDB1D9" w14:textId="77777777" w:rsidR="00CD5D2F" w:rsidRPr="00CD5D2F" w:rsidRDefault="00CD5D2F" w:rsidP="00CD5D2F">
            <w:pPr>
              <w:spacing w:before="100" w:beforeAutospacing="1" w:after="100" w:afterAutospacing="1" w:line="240" w:lineRule="auto"/>
              <w:jc w:val="center"/>
              <w:rPr>
                <w:rFonts w:ascii="Calibri" w:hAnsi="Calibri" w:cs="Calibri"/>
                <w:b/>
                <w:color w:val="auto"/>
                <w:sz w:val="22"/>
                <w:szCs w:val="22"/>
              </w:rPr>
            </w:pPr>
            <w:r w:rsidRPr="00CD5D2F">
              <w:rPr>
                <w:rFonts w:ascii="Calibri" w:hAnsi="Calibri" w:cs="Calibri"/>
                <w:b/>
                <w:color w:val="auto"/>
                <w:sz w:val="22"/>
                <w:szCs w:val="22"/>
              </w:rPr>
              <w:lastRenderedPageBreak/>
              <w:t>0-30</w:t>
            </w:r>
          </w:p>
        </w:tc>
      </w:tr>
    </w:tbl>
    <w:p w14:paraId="70477E23" w14:textId="77777777" w:rsidR="00CD5D2F" w:rsidRPr="00CD5D2F" w:rsidRDefault="00CD5D2F" w:rsidP="00CD5D2F">
      <w:pPr>
        <w:spacing w:before="100" w:beforeAutospacing="1" w:after="100" w:afterAutospacing="1" w:line="240" w:lineRule="auto"/>
        <w:jc w:val="left"/>
        <w:rPr>
          <w:rFonts w:ascii="Calibri" w:hAnsi="Calibri" w:cs="Calibri"/>
          <w:b/>
          <w:color w:val="auto"/>
          <w:sz w:val="22"/>
          <w:szCs w:val="22"/>
        </w:rPr>
      </w:pPr>
      <w:r w:rsidRPr="00CD5D2F">
        <w:rPr>
          <w:rFonts w:ascii="Calibri" w:hAnsi="Calibri" w:cs="Calibri"/>
          <w:b/>
          <w:color w:val="auto"/>
          <w:sz w:val="22"/>
          <w:szCs w:val="22"/>
        </w:rPr>
        <w:t>Απαιτούμενη Ελάχιστη βαθμολογία για την έγκριση του Επενδυτικού Σχεδίου = 30 βαθμοί</w:t>
      </w:r>
    </w:p>
    <w:p w14:paraId="131987C7" w14:textId="77777777" w:rsidR="00DB68C8" w:rsidRPr="002A361F" w:rsidRDefault="00DB68C8" w:rsidP="00CD5D2F">
      <w:pPr>
        <w:spacing w:before="0" w:after="160" w:line="240" w:lineRule="auto"/>
        <w:contextualSpacing/>
        <w:jc w:val="left"/>
        <w:rPr>
          <w:rFonts w:ascii="Calibri" w:eastAsia="Aptos" w:hAnsi="Calibri" w:cs="Calibri"/>
          <w:b/>
          <w:color w:val="auto"/>
          <w:sz w:val="22"/>
        </w:rPr>
      </w:pPr>
    </w:p>
    <w:p w14:paraId="3A3C6A77" w14:textId="77777777" w:rsidR="00D045A0" w:rsidRPr="002A361F" w:rsidRDefault="00D045A0" w:rsidP="00560506">
      <w:pPr>
        <w:spacing w:before="0" w:after="160" w:line="240" w:lineRule="auto"/>
        <w:contextualSpacing/>
        <w:jc w:val="left"/>
        <w:rPr>
          <w:rFonts w:ascii="Calibri" w:eastAsia="Aptos" w:hAnsi="Calibri" w:cs="Calibri"/>
          <w:b/>
          <w:color w:val="auto"/>
          <w:sz w:val="22"/>
          <w:szCs w:val="22"/>
        </w:rPr>
      </w:pPr>
      <w:bookmarkStart w:id="12" w:name="_Hlk225517662"/>
    </w:p>
    <w:p w14:paraId="695694A6" w14:textId="74C07252" w:rsidR="00ED4660" w:rsidRDefault="00ED4660" w:rsidP="00560506">
      <w:pPr>
        <w:spacing w:before="0" w:after="160" w:line="240" w:lineRule="auto"/>
        <w:contextualSpacing/>
        <w:jc w:val="left"/>
        <w:rPr>
          <w:rFonts w:ascii="Calibri" w:hAnsi="Calibri" w:cs="Calibri"/>
          <w:bCs w:val="0"/>
          <w:color w:val="auto"/>
          <w:sz w:val="22"/>
          <w:szCs w:val="22"/>
          <w:lang w:eastAsia="en-US"/>
        </w:rPr>
      </w:pPr>
      <w:r w:rsidRPr="002A361F">
        <w:rPr>
          <w:rFonts w:ascii="Calibri" w:hAnsi="Calibri" w:cs="Calibri"/>
          <w:bCs w:val="0"/>
          <w:color w:val="auto"/>
          <w:sz w:val="22"/>
          <w:szCs w:val="22"/>
          <w:lang w:eastAsia="en-US"/>
        </w:rPr>
        <w:t>Η μέγιστη συνολική βαθμολογία της κάθε πρότασης είναι 100 βαθμοί.</w:t>
      </w:r>
    </w:p>
    <w:p w14:paraId="379113E6" w14:textId="28CAC0D9" w:rsidR="000867BA" w:rsidRPr="002A361F" w:rsidRDefault="000867BA" w:rsidP="00560506">
      <w:pPr>
        <w:spacing w:before="0" w:after="160" w:line="240" w:lineRule="auto"/>
        <w:contextualSpacing/>
        <w:jc w:val="left"/>
        <w:rPr>
          <w:rFonts w:ascii="Calibri" w:hAnsi="Calibri" w:cs="Calibri"/>
          <w:bCs w:val="0"/>
          <w:color w:val="auto"/>
          <w:sz w:val="22"/>
          <w:szCs w:val="22"/>
          <w:lang w:eastAsia="en-US"/>
        </w:rPr>
      </w:pPr>
    </w:p>
    <w:bookmarkEnd w:id="12"/>
    <w:p w14:paraId="0CC78B32" w14:textId="5E33C40B" w:rsidR="00560506" w:rsidRPr="002A361F" w:rsidRDefault="00560506" w:rsidP="00D045A0">
      <w:pPr>
        <w:spacing w:before="0" w:after="160" w:line="240" w:lineRule="auto"/>
        <w:ind w:left="720"/>
        <w:contextualSpacing/>
        <w:jc w:val="left"/>
        <w:rPr>
          <w:rFonts w:ascii="Calibri" w:hAnsi="Calibri" w:cs="Calibri"/>
          <w:bCs w:val="0"/>
          <w:color w:val="auto"/>
          <w:sz w:val="22"/>
          <w:szCs w:val="22"/>
          <w:lang w:eastAsia="en-US"/>
        </w:rPr>
      </w:pPr>
    </w:p>
    <w:p w14:paraId="056C7353" w14:textId="77777777" w:rsidR="00560506" w:rsidRPr="002A361F" w:rsidRDefault="00560506" w:rsidP="00560506">
      <w:pPr>
        <w:widowControl w:val="0"/>
        <w:autoSpaceDE w:val="0"/>
        <w:autoSpaceDN w:val="0"/>
        <w:spacing w:before="57" w:line="240" w:lineRule="auto"/>
        <w:rPr>
          <w:rFonts w:ascii="Calibri" w:eastAsia="Calibri" w:hAnsi="Calibri" w:cs="Calibri"/>
          <w:b/>
          <w:color w:val="auto"/>
          <w:sz w:val="22"/>
          <w:szCs w:val="22"/>
          <w:lang w:eastAsia="en-US"/>
        </w:rPr>
      </w:pPr>
      <w:r w:rsidRPr="002A361F">
        <w:rPr>
          <w:rFonts w:ascii="Calibri" w:eastAsia="Calibri" w:hAnsi="Calibri" w:cs="Calibri"/>
          <w:b/>
          <w:color w:val="auto"/>
          <w:sz w:val="22"/>
          <w:szCs w:val="22"/>
          <w:lang w:eastAsia="en-US"/>
        </w:rPr>
        <w:t>Σημειώνεται ότι στο αποτέλεσμα όλων των μαθηματικών πράξεων που εκτελούνται από το ΟΠΣΚΕ προκειμένου να υπολογιστεί η βαθμολογία του κάθε επί μέρους κριτηρίου, αλλά και η συνολική βαθμολογία, πραγματοποιείται αποκοπή στο δεύτερο δεκαδικό ψηφίο.</w:t>
      </w:r>
    </w:p>
    <w:p w14:paraId="2C90F353" w14:textId="77777777" w:rsidR="00560506" w:rsidRPr="002A361F" w:rsidRDefault="00560506" w:rsidP="00560506">
      <w:pPr>
        <w:widowControl w:val="0"/>
        <w:autoSpaceDE w:val="0"/>
        <w:autoSpaceDN w:val="0"/>
        <w:spacing w:before="57" w:line="240" w:lineRule="auto"/>
        <w:rPr>
          <w:rFonts w:ascii="Calibri" w:eastAsia="Calibri" w:hAnsi="Calibri" w:cs="Calibri"/>
          <w:b/>
          <w:color w:val="auto"/>
          <w:sz w:val="22"/>
          <w:szCs w:val="22"/>
          <w:lang w:eastAsia="en-US"/>
        </w:rPr>
      </w:pPr>
    </w:p>
    <w:p w14:paraId="789168E8" w14:textId="77777777" w:rsidR="00ED4660" w:rsidRPr="002A361F" w:rsidRDefault="00ED4660" w:rsidP="00ED4660">
      <w:pPr>
        <w:spacing w:before="100" w:beforeAutospacing="1" w:after="100" w:afterAutospacing="1" w:line="240" w:lineRule="auto"/>
        <w:rPr>
          <w:rFonts w:ascii="Calibri" w:hAnsi="Calibri" w:cs="Calibri"/>
          <w:color w:val="auto"/>
          <w:sz w:val="22"/>
          <w:szCs w:val="22"/>
        </w:rPr>
      </w:pPr>
    </w:p>
    <w:sectPr w:rsidR="00ED4660" w:rsidRPr="002A361F" w:rsidSect="00496927">
      <w:footerReference w:type="default" r:id="rId9"/>
      <w:pgSz w:w="16838" w:h="11906" w:orient="landscape"/>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5AFD26" w14:textId="77777777" w:rsidR="005B6462" w:rsidRDefault="005B6462" w:rsidP="002F6FB1">
      <w:pPr>
        <w:spacing w:before="0" w:line="240" w:lineRule="auto"/>
      </w:pPr>
      <w:r>
        <w:separator/>
      </w:r>
    </w:p>
  </w:endnote>
  <w:endnote w:type="continuationSeparator" w:id="0">
    <w:p w14:paraId="74FDC651" w14:textId="77777777" w:rsidR="005B6462" w:rsidRDefault="005B6462" w:rsidP="002F6FB1">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Calibri">
    <w:panose1 w:val="020F0502020204030204"/>
    <w:charset w:val="A1"/>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A1"/>
    <w:family w:val="swiss"/>
    <w:pitch w:val="variable"/>
    <w:sig w:usb0="E4002EFF" w:usb1="C200247B" w:usb2="00000009" w:usb3="00000000" w:csb0="000001FF" w:csb1="00000000"/>
  </w:font>
  <w:font w:name="Arial Narrow">
    <w:panose1 w:val="020B0606020202030204"/>
    <w:charset w:val="A1"/>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3784389"/>
      <w:docPartObj>
        <w:docPartGallery w:val="Page Numbers (Bottom of Page)"/>
        <w:docPartUnique/>
      </w:docPartObj>
    </w:sdtPr>
    <w:sdtContent>
      <w:tbl>
        <w:tblPr>
          <w:tblW w:w="12651" w:type="dxa"/>
          <w:tblInd w:w="-1418" w:type="dxa"/>
          <w:tblLayout w:type="fixed"/>
          <w:tblLook w:val="00A0" w:firstRow="1" w:lastRow="0" w:firstColumn="1" w:lastColumn="0" w:noHBand="0" w:noVBand="0"/>
        </w:tblPr>
        <w:tblGrid>
          <w:gridCol w:w="4827"/>
          <w:gridCol w:w="6067"/>
          <w:gridCol w:w="1757"/>
        </w:tblGrid>
        <w:tr w:rsidR="0036320E" w:rsidRPr="00E30D27" w14:paraId="3ACFF20E" w14:textId="77777777" w:rsidTr="0036320E">
          <w:trPr>
            <w:trHeight w:val="423"/>
          </w:trPr>
          <w:tc>
            <w:tcPr>
              <w:tcW w:w="4827" w:type="dxa"/>
            </w:tcPr>
            <w:p w14:paraId="4F50972E" w14:textId="49CD0BB0" w:rsidR="0036320E" w:rsidRPr="005C4528" w:rsidRDefault="0036320E" w:rsidP="0036320E">
              <w:pPr>
                <w:tabs>
                  <w:tab w:val="center" w:pos="4153"/>
                  <w:tab w:val="right" w:pos="9000"/>
                </w:tabs>
                <w:suppressAutoHyphens/>
                <w:ind w:left="319"/>
                <w:jc w:val="center"/>
                <w:rPr>
                  <w:b/>
                  <w:noProof/>
                  <w:sz w:val="24"/>
                </w:rPr>
              </w:pPr>
              <w:r w:rsidRPr="005C4528">
                <w:rPr>
                  <w:b/>
                  <w:noProof/>
                  <w:sz w:val="24"/>
                </w:rPr>
                <w:t xml:space="preserve">           </w:t>
              </w:r>
            </w:p>
          </w:tc>
          <w:tc>
            <w:tcPr>
              <w:tcW w:w="6067" w:type="dxa"/>
              <w:vAlign w:val="center"/>
            </w:tcPr>
            <w:p w14:paraId="61C4A430" w14:textId="123B60F1" w:rsidR="0036320E" w:rsidRPr="005C4528" w:rsidRDefault="0036320E" w:rsidP="0036320E">
              <w:pPr>
                <w:tabs>
                  <w:tab w:val="center" w:pos="4153"/>
                  <w:tab w:val="right" w:pos="9000"/>
                </w:tabs>
                <w:suppressAutoHyphens/>
                <w:rPr>
                  <w:rFonts w:ascii="Arial Narrow" w:hAnsi="Arial Narrow" w:cs="Tahoma"/>
                  <w:i/>
                  <w:iCs/>
                  <w:sz w:val="24"/>
                  <w:lang w:val="en-US" w:eastAsia="ar-SA"/>
                </w:rPr>
              </w:pPr>
            </w:p>
          </w:tc>
          <w:tc>
            <w:tcPr>
              <w:tcW w:w="1757" w:type="dxa"/>
            </w:tcPr>
            <w:p w14:paraId="4FDBB588" w14:textId="77777777" w:rsidR="0036320E" w:rsidRPr="00E30D27" w:rsidRDefault="0036320E" w:rsidP="0036320E">
              <w:pPr>
                <w:tabs>
                  <w:tab w:val="center" w:pos="4153"/>
                  <w:tab w:val="right" w:pos="9000"/>
                </w:tabs>
                <w:suppressAutoHyphens/>
                <w:ind w:right="-108"/>
                <w:jc w:val="center"/>
                <w:rPr>
                  <w:rFonts w:cs="Tahoma"/>
                  <w:i/>
                  <w:iCs/>
                  <w:sz w:val="10"/>
                  <w:szCs w:val="10"/>
                  <w:highlight w:val="yellow"/>
                  <w:lang w:val="x-none" w:eastAsia="ar-SA"/>
                </w:rPr>
              </w:pPr>
            </w:p>
          </w:tc>
        </w:tr>
      </w:tbl>
      <w:p w14:paraId="69F4EA1E" w14:textId="525D33C1" w:rsidR="002F6FB1" w:rsidRPr="0036320E" w:rsidRDefault="0036320E" w:rsidP="0036320E">
        <w:pPr>
          <w:tabs>
            <w:tab w:val="center" w:pos="3828"/>
            <w:tab w:val="right" w:pos="8306"/>
          </w:tabs>
          <w:suppressAutoHyphens/>
          <w:rPr>
            <w:sz w:val="16"/>
            <w:szCs w:val="16"/>
            <w:lang w:val="x-none" w:eastAsia="ar-SA"/>
          </w:rPr>
        </w:pPr>
        <w:r>
          <w:rPr>
            <w:noProof/>
          </w:rPr>
          <w:drawing>
            <wp:anchor distT="0" distB="0" distL="114300" distR="114300" simplePos="0" relativeHeight="251659264" behindDoc="0" locked="0" layoutInCell="1" allowOverlap="1" wp14:anchorId="32037208" wp14:editId="0BF148FA">
              <wp:simplePos x="0" y="0"/>
              <wp:positionH relativeFrom="column">
                <wp:posOffset>3672205</wp:posOffset>
              </wp:positionH>
              <wp:positionV relativeFrom="paragraph">
                <wp:posOffset>-196215</wp:posOffset>
              </wp:positionV>
              <wp:extent cx="2914650" cy="636270"/>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14650" cy="636270"/>
                      </a:xfrm>
                      <a:prstGeom prst="rect">
                        <a:avLst/>
                      </a:prstGeom>
                      <a:noFill/>
                    </pic:spPr>
                  </pic:pic>
                </a:graphicData>
              </a:graphic>
              <wp14:sizeRelH relativeFrom="page">
                <wp14:pctWidth>0</wp14:pctWidth>
              </wp14:sizeRelH>
              <wp14:sizeRelV relativeFrom="page">
                <wp14:pctHeight>0</wp14:pctHeight>
              </wp14:sizeRelV>
            </wp:anchor>
          </w:drawing>
        </w:r>
        <w:r>
          <w:rPr>
            <w:sz w:val="16"/>
            <w:szCs w:val="16"/>
            <w:lang w:eastAsia="ar-SA"/>
          </w:rPr>
          <w:t xml:space="preserve">                                                                                      Σελίδα</w:t>
        </w:r>
        <w:r w:rsidRPr="00E30D27">
          <w:rPr>
            <w:sz w:val="16"/>
            <w:szCs w:val="16"/>
            <w:lang w:val="x-none" w:eastAsia="ar-SA"/>
          </w:rPr>
          <w:t xml:space="preserve"> </w:t>
        </w:r>
        <w:r w:rsidRPr="00E30D27">
          <w:rPr>
            <w:sz w:val="16"/>
            <w:szCs w:val="16"/>
            <w:lang w:val="x-none" w:eastAsia="ar-SA"/>
          </w:rPr>
          <w:fldChar w:fldCharType="begin"/>
        </w:r>
        <w:r w:rsidRPr="00E30D27">
          <w:rPr>
            <w:sz w:val="16"/>
            <w:szCs w:val="16"/>
            <w:lang w:val="x-none" w:eastAsia="ar-SA"/>
          </w:rPr>
          <w:instrText>PAGE   \* MERGEFORMAT</w:instrText>
        </w:r>
        <w:r w:rsidRPr="00E30D27">
          <w:rPr>
            <w:sz w:val="16"/>
            <w:szCs w:val="16"/>
            <w:lang w:val="x-none" w:eastAsia="ar-SA"/>
          </w:rPr>
          <w:fldChar w:fldCharType="separate"/>
        </w:r>
        <w:r>
          <w:rPr>
            <w:sz w:val="16"/>
            <w:szCs w:val="16"/>
            <w:lang w:val="x-none" w:eastAsia="ar-SA"/>
          </w:rPr>
          <w:t>2</w:t>
        </w:r>
        <w:r w:rsidRPr="00E30D27">
          <w:rPr>
            <w:sz w:val="16"/>
            <w:szCs w:val="16"/>
            <w:lang w:val="x-none" w:eastAsia="ar-SA"/>
          </w:rPr>
          <w:fldChar w:fldCharType="end"/>
        </w:r>
        <w:r w:rsidRPr="00E30D27">
          <w:rPr>
            <w:sz w:val="16"/>
            <w:szCs w:val="16"/>
            <w:lang w:val="x-none" w:eastAsia="ar-SA"/>
          </w:rPr>
          <w:t xml:space="preserve"> από </w:t>
        </w:r>
        <w:r w:rsidRPr="00E30D27">
          <w:rPr>
            <w:sz w:val="16"/>
            <w:szCs w:val="16"/>
            <w:lang w:val="x-none" w:eastAsia="ar-SA"/>
          </w:rPr>
          <w:fldChar w:fldCharType="begin"/>
        </w:r>
        <w:r w:rsidRPr="00E30D27">
          <w:rPr>
            <w:sz w:val="16"/>
            <w:szCs w:val="16"/>
            <w:lang w:val="x-none" w:eastAsia="ar-SA"/>
          </w:rPr>
          <w:instrText xml:space="preserve"> NUMPAGES  \* Arabic  \* MERGEFORMAT </w:instrText>
        </w:r>
        <w:r w:rsidRPr="00E30D27">
          <w:rPr>
            <w:sz w:val="16"/>
            <w:szCs w:val="16"/>
            <w:lang w:val="x-none" w:eastAsia="ar-SA"/>
          </w:rPr>
          <w:fldChar w:fldCharType="separate"/>
        </w:r>
        <w:r>
          <w:rPr>
            <w:sz w:val="16"/>
            <w:szCs w:val="16"/>
            <w:lang w:val="x-none" w:eastAsia="ar-SA"/>
          </w:rPr>
          <w:t>8</w:t>
        </w:r>
        <w:r w:rsidRPr="00E30D27">
          <w:rPr>
            <w:sz w:val="16"/>
            <w:szCs w:val="16"/>
            <w:lang w:val="x-none" w:eastAsia="ar-SA"/>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17400"/>
      <w:docPartObj>
        <w:docPartGallery w:val="Page Numbers (Bottom of Page)"/>
        <w:docPartUnique/>
      </w:docPartObj>
    </w:sdtPr>
    <w:sdtContent>
      <w:tbl>
        <w:tblPr>
          <w:tblW w:w="12651" w:type="dxa"/>
          <w:tblInd w:w="1924" w:type="dxa"/>
          <w:tblLayout w:type="fixed"/>
          <w:tblLook w:val="00A0" w:firstRow="1" w:lastRow="0" w:firstColumn="1" w:lastColumn="0" w:noHBand="0" w:noVBand="0"/>
        </w:tblPr>
        <w:tblGrid>
          <w:gridCol w:w="4827"/>
          <w:gridCol w:w="6067"/>
          <w:gridCol w:w="1757"/>
        </w:tblGrid>
        <w:tr w:rsidR="00776D9C" w:rsidRPr="00E30D27" w14:paraId="3A9C09D2" w14:textId="77777777" w:rsidTr="00776D9C">
          <w:trPr>
            <w:trHeight w:val="423"/>
          </w:trPr>
          <w:tc>
            <w:tcPr>
              <w:tcW w:w="4827" w:type="dxa"/>
            </w:tcPr>
            <w:p w14:paraId="076662A7" w14:textId="34814D14" w:rsidR="00776D9C" w:rsidRPr="005C4528" w:rsidRDefault="00776D9C" w:rsidP="0036320E">
              <w:pPr>
                <w:tabs>
                  <w:tab w:val="center" w:pos="4153"/>
                  <w:tab w:val="right" w:pos="9000"/>
                </w:tabs>
                <w:suppressAutoHyphens/>
                <w:ind w:left="319"/>
                <w:jc w:val="center"/>
                <w:rPr>
                  <w:b/>
                  <w:noProof/>
                  <w:sz w:val="24"/>
                </w:rPr>
              </w:pPr>
              <w:r w:rsidRPr="005C4528">
                <w:rPr>
                  <w:b/>
                  <w:noProof/>
                  <w:sz w:val="24"/>
                </w:rPr>
                <w:t xml:space="preserve">           </w:t>
              </w:r>
            </w:p>
          </w:tc>
          <w:tc>
            <w:tcPr>
              <w:tcW w:w="6067" w:type="dxa"/>
              <w:vAlign w:val="center"/>
            </w:tcPr>
            <w:p w14:paraId="7DE34322" w14:textId="5F76C391" w:rsidR="00776D9C" w:rsidRPr="005C4528" w:rsidRDefault="00776D9C" w:rsidP="0036320E">
              <w:pPr>
                <w:tabs>
                  <w:tab w:val="center" w:pos="4153"/>
                  <w:tab w:val="right" w:pos="9000"/>
                </w:tabs>
                <w:suppressAutoHyphens/>
                <w:rPr>
                  <w:rFonts w:ascii="Arial Narrow" w:hAnsi="Arial Narrow" w:cs="Tahoma"/>
                  <w:i/>
                  <w:iCs/>
                  <w:sz w:val="24"/>
                  <w:lang w:val="en-US" w:eastAsia="ar-SA"/>
                </w:rPr>
              </w:pPr>
              <w:r>
                <w:rPr>
                  <w:noProof/>
                </w:rPr>
                <w:drawing>
                  <wp:anchor distT="0" distB="0" distL="114300" distR="114300" simplePos="0" relativeHeight="251657216" behindDoc="0" locked="0" layoutInCell="1" allowOverlap="1" wp14:anchorId="41D7C42B" wp14:editId="02BBE7CB">
                    <wp:simplePos x="0" y="0"/>
                    <wp:positionH relativeFrom="column">
                      <wp:posOffset>2426970</wp:posOffset>
                    </wp:positionH>
                    <wp:positionV relativeFrom="paragraph">
                      <wp:posOffset>139700</wp:posOffset>
                    </wp:positionV>
                    <wp:extent cx="2914650" cy="636270"/>
                    <wp:effectExtent l="0" t="0" r="0"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14650" cy="636270"/>
                            </a:xfrm>
                            <a:prstGeom prst="rect">
                              <a:avLst/>
                            </a:prstGeom>
                            <a:noFill/>
                          </pic:spPr>
                        </pic:pic>
                      </a:graphicData>
                    </a:graphic>
                    <wp14:sizeRelH relativeFrom="page">
                      <wp14:pctWidth>0</wp14:pctWidth>
                    </wp14:sizeRelH>
                    <wp14:sizeRelV relativeFrom="page">
                      <wp14:pctHeight>0</wp14:pctHeight>
                    </wp14:sizeRelV>
                  </wp:anchor>
                </w:drawing>
              </w:r>
            </w:p>
          </w:tc>
          <w:tc>
            <w:tcPr>
              <w:tcW w:w="1757" w:type="dxa"/>
            </w:tcPr>
            <w:p w14:paraId="12935E79" w14:textId="77777777" w:rsidR="00776D9C" w:rsidRPr="00E30D27" w:rsidRDefault="00776D9C" w:rsidP="0036320E">
              <w:pPr>
                <w:tabs>
                  <w:tab w:val="center" w:pos="4153"/>
                  <w:tab w:val="right" w:pos="9000"/>
                </w:tabs>
                <w:suppressAutoHyphens/>
                <w:ind w:right="-108"/>
                <w:jc w:val="center"/>
                <w:rPr>
                  <w:rFonts w:cs="Tahoma"/>
                  <w:i/>
                  <w:iCs/>
                  <w:sz w:val="10"/>
                  <w:szCs w:val="10"/>
                  <w:highlight w:val="yellow"/>
                  <w:lang w:val="x-none" w:eastAsia="ar-SA"/>
                </w:rPr>
              </w:pPr>
            </w:p>
          </w:tc>
        </w:tr>
      </w:tbl>
      <w:p w14:paraId="0F318A2B" w14:textId="7E221161" w:rsidR="00776D9C" w:rsidRPr="0036320E" w:rsidRDefault="00776D9C" w:rsidP="00776D9C">
        <w:pPr>
          <w:tabs>
            <w:tab w:val="center" w:pos="3828"/>
            <w:tab w:val="right" w:pos="8306"/>
          </w:tabs>
          <w:suppressAutoHyphens/>
          <w:jc w:val="center"/>
          <w:rPr>
            <w:sz w:val="16"/>
            <w:szCs w:val="16"/>
            <w:lang w:val="x-none" w:eastAsia="ar-SA"/>
          </w:rPr>
        </w:pPr>
        <w:r>
          <w:rPr>
            <w:sz w:val="16"/>
            <w:szCs w:val="16"/>
            <w:lang w:eastAsia="ar-SA"/>
          </w:rPr>
          <w:t>Σελίδα</w:t>
        </w:r>
        <w:r w:rsidRPr="00E30D27">
          <w:rPr>
            <w:sz w:val="16"/>
            <w:szCs w:val="16"/>
            <w:lang w:val="x-none" w:eastAsia="ar-SA"/>
          </w:rPr>
          <w:t xml:space="preserve"> </w:t>
        </w:r>
        <w:r w:rsidRPr="00E30D27">
          <w:rPr>
            <w:sz w:val="16"/>
            <w:szCs w:val="16"/>
            <w:lang w:val="x-none" w:eastAsia="ar-SA"/>
          </w:rPr>
          <w:fldChar w:fldCharType="begin"/>
        </w:r>
        <w:r w:rsidRPr="00E30D27">
          <w:rPr>
            <w:sz w:val="16"/>
            <w:szCs w:val="16"/>
            <w:lang w:val="x-none" w:eastAsia="ar-SA"/>
          </w:rPr>
          <w:instrText>PAGE   \* MERGEFORMAT</w:instrText>
        </w:r>
        <w:r w:rsidRPr="00E30D27">
          <w:rPr>
            <w:sz w:val="16"/>
            <w:szCs w:val="16"/>
            <w:lang w:val="x-none" w:eastAsia="ar-SA"/>
          </w:rPr>
          <w:fldChar w:fldCharType="separate"/>
        </w:r>
        <w:r>
          <w:rPr>
            <w:sz w:val="16"/>
            <w:szCs w:val="16"/>
            <w:lang w:val="x-none" w:eastAsia="ar-SA"/>
          </w:rPr>
          <w:t>2</w:t>
        </w:r>
        <w:r w:rsidRPr="00E30D27">
          <w:rPr>
            <w:sz w:val="16"/>
            <w:szCs w:val="16"/>
            <w:lang w:val="x-none" w:eastAsia="ar-SA"/>
          </w:rPr>
          <w:fldChar w:fldCharType="end"/>
        </w:r>
        <w:r w:rsidRPr="00E30D27">
          <w:rPr>
            <w:sz w:val="16"/>
            <w:szCs w:val="16"/>
            <w:lang w:val="x-none" w:eastAsia="ar-SA"/>
          </w:rPr>
          <w:t xml:space="preserve"> από </w:t>
        </w:r>
        <w:r w:rsidRPr="00E30D27">
          <w:rPr>
            <w:sz w:val="16"/>
            <w:szCs w:val="16"/>
            <w:lang w:val="x-none" w:eastAsia="ar-SA"/>
          </w:rPr>
          <w:fldChar w:fldCharType="begin"/>
        </w:r>
        <w:r w:rsidRPr="00E30D27">
          <w:rPr>
            <w:sz w:val="16"/>
            <w:szCs w:val="16"/>
            <w:lang w:val="x-none" w:eastAsia="ar-SA"/>
          </w:rPr>
          <w:instrText xml:space="preserve"> NUMPAGES  \* Arabic  \* MERGEFORMAT </w:instrText>
        </w:r>
        <w:r w:rsidRPr="00E30D27">
          <w:rPr>
            <w:sz w:val="16"/>
            <w:szCs w:val="16"/>
            <w:lang w:val="x-none" w:eastAsia="ar-SA"/>
          </w:rPr>
          <w:fldChar w:fldCharType="separate"/>
        </w:r>
        <w:r>
          <w:rPr>
            <w:sz w:val="16"/>
            <w:szCs w:val="16"/>
            <w:lang w:val="x-none" w:eastAsia="ar-SA"/>
          </w:rPr>
          <w:t>8</w:t>
        </w:r>
        <w:r w:rsidRPr="00E30D27">
          <w:rPr>
            <w:sz w:val="16"/>
            <w:szCs w:val="16"/>
            <w:lang w:val="x-none" w:eastAsia="ar-SA"/>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5A3C45" w14:textId="77777777" w:rsidR="005B6462" w:rsidRDefault="005B6462" w:rsidP="002F6FB1">
      <w:pPr>
        <w:spacing w:before="0" w:line="240" w:lineRule="auto"/>
      </w:pPr>
      <w:r>
        <w:separator/>
      </w:r>
    </w:p>
  </w:footnote>
  <w:footnote w:type="continuationSeparator" w:id="0">
    <w:p w14:paraId="12EF814F" w14:textId="77777777" w:rsidR="005B6462" w:rsidRDefault="005B6462" w:rsidP="002F6FB1">
      <w:pPr>
        <w:spacing w:before="0" w:line="240" w:lineRule="auto"/>
      </w:pPr>
      <w:r>
        <w:continuationSeparator/>
      </w:r>
    </w:p>
  </w:footnote>
  <w:footnote w:id="1">
    <w:p w14:paraId="3B5F859C" w14:textId="226117E2" w:rsidR="009D6538" w:rsidRPr="00DE13BF" w:rsidRDefault="009D6538" w:rsidP="009D6538">
      <w:pPr>
        <w:pStyle w:val="aa"/>
      </w:pPr>
      <w:r>
        <w:rPr>
          <w:rStyle w:val="ab"/>
        </w:rPr>
        <w:footnoteRef/>
      </w:r>
      <w:r>
        <w:t xml:space="preserve"> </w:t>
      </w:r>
      <w:r w:rsidRPr="00DE13BF">
        <w:t>Κλεισμένη πλήρης διαχειριστική χρήση, νοείται η χρήση για την οποία έχουν υποβληθεί</w:t>
      </w:r>
      <w:r w:rsidR="00CB31E6">
        <w:t xml:space="preserve"> και εκκαθαριστεί</w:t>
      </w:r>
      <w:r w:rsidRPr="00DE13BF">
        <w:t xml:space="preserve"> τα προσήκοντα</w:t>
      </w:r>
      <w:r w:rsidR="00CB31E6">
        <w:t xml:space="preserve"> </w:t>
      </w:r>
      <w:r w:rsidRPr="00DE13BF">
        <w:t>φορολογικά έντυπα (π</w:t>
      </w:r>
      <w:r w:rsidR="00CB31E6">
        <w:t>.</w:t>
      </w:r>
      <w:r w:rsidRPr="00DE13BF">
        <w:t>χ</w:t>
      </w:r>
      <w:r w:rsidR="00CB31E6">
        <w:t>.</w:t>
      </w:r>
      <w:r w:rsidRPr="00DE13BF">
        <w:t xml:space="preserve"> φορολογικά έντυπα Ε3 &amp; Ν) στην ΑΑΔΕ και η οποία έχει διάρκεια 12 μήνες.</w:t>
      </w:r>
    </w:p>
  </w:footnote>
  <w:footnote w:id="2">
    <w:p w14:paraId="42B6008B" w14:textId="1C5E3966" w:rsidR="004C70D8" w:rsidRPr="00DE13BF" w:rsidRDefault="004C70D8" w:rsidP="004C70D8">
      <w:pPr>
        <w:pStyle w:val="aa"/>
        <w:jc w:val="both"/>
      </w:pPr>
      <w:r>
        <w:rPr>
          <w:rStyle w:val="ab"/>
        </w:rPr>
        <w:footnoteRef/>
      </w:r>
      <w:r>
        <w:t xml:space="preserve"> </w:t>
      </w:r>
      <w:r w:rsidRPr="00DE13BF">
        <w:t>Κλεισμένη πλήρης διαχειριστική χρήση, νοείται η χρήση για την οποία έχουν υποβληθεί</w:t>
      </w:r>
      <w:r w:rsidR="00F6367F">
        <w:t xml:space="preserve"> και εκκαθαριστεί</w:t>
      </w:r>
      <w:r w:rsidRPr="00DE13BF">
        <w:t xml:space="preserve"> τα προσήκοντα</w:t>
      </w:r>
      <w:r w:rsidR="00F6367F">
        <w:t xml:space="preserve"> </w:t>
      </w:r>
      <w:r w:rsidRPr="00DE13BF">
        <w:t>φορολογικά έντυπα (πχ φορολογικά έντυπα Ε3 &amp; Ν) στην ΑΑΔΕ και η οποία έχει διάρκεια 12 μήνες.</w:t>
      </w:r>
    </w:p>
  </w:footnote>
  <w:footnote w:id="3">
    <w:p w14:paraId="7BD8E73E" w14:textId="5F616FDD" w:rsidR="004C70D8" w:rsidRPr="00FF01FD" w:rsidRDefault="004C70D8" w:rsidP="004C70D8">
      <w:pPr>
        <w:pStyle w:val="aa"/>
        <w:jc w:val="both"/>
      </w:pPr>
      <w:r>
        <w:rPr>
          <w:rStyle w:val="ab"/>
        </w:rPr>
        <w:footnoteRef/>
      </w:r>
      <w:r>
        <w:t xml:space="preserve"> </w:t>
      </w:r>
      <w:r w:rsidRPr="00FF01FD">
        <w:t>Τον/τους ΚΑΔ επένδυσης θα πρέπει η επιχείρηση</w:t>
      </w:r>
      <w:r w:rsidR="009F72AB">
        <w:t xml:space="preserve"> να</w:t>
      </w:r>
      <w:r w:rsidRPr="00FF01FD">
        <w:t xml:space="preserve"> τον/τους διαθέτει πριν την υποβολή της αίτησης</w:t>
      </w:r>
      <w:r w:rsidRPr="00FF01FD">
        <w:br/>
        <w:t>χρηματοδότησης και αυτός/αυτοί να εμφανίζονται στους ΚΑΔ της επιχείρησης που θα αντληθούν στην</w:t>
      </w:r>
      <w:r w:rsidRPr="00FF01FD">
        <w:br/>
        <w:t>ηλεκτρονική αίτηση από την ΑΑΔΕ.</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6592D"/>
    <w:multiLevelType w:val="hybridMultilevel"/>
    <w:tmpl w:val="D8002344"/>
    <w:lvl w:ilvl="0" w:tplc="9344302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945D03"/>
    <w:multiLevelType w:val="hybridMultilevel"/>
    <w:tmpl w:val="ABD6BB3E"/>
    <w:lvl w:ilvl="0" w:tplc="849CCC5A">
      <w:start w:val="1"/>
      <w:numFmt w:val="decimal"/>
      <w:lvlText w:val="%1."/>
      <w:lvlJc w:val="left"/>
      <w:pPr>
        <w:ind w:left="720" w:hanging="360"/>
      </w:pPr>
      <w:rPr>
        <w:i w:val="0"/>
        <w:iCs w:val="0"/>
      </w:rPr>
    </w:lvl>
    <w:lvl w:ilvl="1" w:tplc="04090013">
      <w:start w:val="1"/>
      <w:numFmt w:val="upperRoman"/>
      <w:lvlText w:val="%2."/>
      <w:lvlJc w:val="right"/>
      <w:pPr>
        <w:ind w:left="1440" w:hanging="360"/>
      </w:pPr>
    </w:lvl>
    <w:lvl w:ilvl="2" w:tplc="6A825D34">
      <w:start w:val="1"/>
      <w:numFmt w:val="bullet"/>
      <w:lvlText w:val="-"/>
      <w:lvlJc w:val="left"/>
      <w:pPr>
        <w:ind w:left="2340" w:hanging="360"/>
      </w:pPr>
      <w:rPr>
        <w:rFonts w:ascii="Tahoma" w:eastAsiaTheme="minorHAnsi" w:hAnsi="Tahoma" w:cs="Tahoma"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9664064"/>
    <w:multiLevelType w:val="hybridMultilevel"/>
    <w:tmpl w:val="FFFFFFFF"/>
    <w:lvl w:ilvl="0" w:tplc="0408000F">
      <w:start w:val="1"/>
      <w:numFmt w:val="decimal"/>
      <w:lvlText w:val="%1."/>
      <w:lvlJc w:val="left"/>
      <w:pPr>
        <w:ind w:left="720" w:hanging="360"/>
      </w:pPr>
      <w:rPr>
        <w:rFonts w:cs="Times New Roman"/>
      </w:rPr>
    </w:lvl>
    <w:lvl w:ilvl="1" w:tplc="04080019">
      <w:start w:val="1"/>
      <w:numFmt w:val="lowerLetter"/>
      <w:lvlText w:val="%2."/>
      <w:lvlJc w:val="left"/>
      <w:pPr>
        <w:ind w:left="1440" w:hanging="360"/>
      </w:pPr>
      <w:rPr>
        <w:rFonts w:cs="Times New Roman"/>
      </w:rPr>
    </w:lvl>
    <w:lvl w:ilvl="2" w:tplc="0408001B">
      <w:start w:val="1"/>
      <w:numFmt w:val="lowerRoman"/>
      <w:lvlText w:val="%3."/>
      <w:lvlJc w:val="right"/>
      <w:pPr>
        <w:ind w:left="2160" w:hanging="180"/>
      </w:pPr>
      <w:rPr>
        <w:rFonts w:cs="Times New Roman"/>
      </w:rPr>
    </w:lvl>
    <w:lvl w:ilvl="3" w:tplc="0408000F" w:tentative="1">
      <w:start w:val="1"/>
      <w:numFmt w:val="decimal"/>
      <w:lvlText w:val="%4."/>
      <w:lvlJc w:val="left"/>
      <w:pPr>
        <w:ind w:left="2880" w:hanging="360"/>
      </w:pPr>
      <w:rPr>
        <w:rFonts w:cs="Times New Roman"/>
      </w:rPr>
    </w:lvl>
    <w:lvl w:ilvl="4" w:tplc="04080019" w:tentative="1">
      <w:start w:val="1"/>
      <w:numFmt w:val="lowerLetter"/>
      <w:lvlText w:val="%5."/>
      <w:lvlJc w:val="left"/>
      <w:pPr>
        <w:ind w:left="3600" w:hanging="360"/>
      </w:pPr>
      <w:rPr>
        <w:rFonts w:cs="Times New Roman"/>
      </w:rPr>
    </w:lvl>
    <w:lvl w:ilvl="5" w:tplc="0408001B" w:tentative="1">
      <w:start w:val="1"/>
      <w:numFmt w:val="lowerRoman"/>
      <w:lvlText w:val="%6."/>
      <w:lvlJc w:val="right"/>
      <w:pPr>
        <w:ind w:left="4320" w:hanging="180"/>
      </w:pPr>
      <w:rPr>
        <w:rFonts w:cs="Times New Roman"/>
      </w:rPr>
    </w:lvl>
    <w:lvl w:ilvl="6" w:tplc="0408000F" w:tentative="1">
      <w:start w:val="1"/>
      <w:numFmt w:val="decimal"/>
      <w:lvlText w:val="%7."/>
      <w:lvlJc w:val="left"/>
      <w:pPr>
        <w:ind w:left="5040" w:hanging="360"/>
      </w:pPr>
      <w:rPr>
        <w:rFonts w:cs="Times New Roman"/>
      </w:rPr>
    </w:lvl>
    <w:lvl w:ilvl="7" w:tplc="04080019" w:tentative="1">
      <w:start w:val="1"/>
      <w:numFmt w:val="lowerLetter"/>
      <w:lvlText w:val="%8."/>
      <w:lvlJc w:val="left"/>
      <w:pPr>
        <w:ind w:left="5760" w:hanging="360"/>
      </w:pPr>
      <w:rPr>
        <w:rFonts w:cs="Times New Roman"/>
      </w:rPr>
    </w:lvl>
    <w:lvl w:ilvl="8" w:tplc="0408001B" w:tentative="1">
      <w:start w:val="1"/>
      <w:numFmt w:val="lowerRoman"/>
      <w:lvlText w:val="%9."/>
      <w:lvlJc w:val="right"/>
      <w:pPr>
        <w:ind w:left="6480" w:hanging="180"/>
      </w:pPr>
      <w:rPr>
        <w:rFonts w:cs="Times New Roman"/>
      </w:rPr>
    </w:lvl>
  </w:abstractNum>
  <w:abstractNum w:abstractNumId="3" w15:restartNumberingAfterBreak="0">
    <w:nsid w:val="0D7C132A"/>
    <w:multiLevelType w:val="hybridMultilevel"/>
    <w:tmpl w:val="AE9C09B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15:restartNumberingAfterBreak="0">
    <w:nsid w:val="0F6705BE"/>
    <w:multiLevelType w:val="hybridMultilevel"/>
    <w:tmpl w:val="9F66AE5E"/>
    <w:lvl w:ilvl="0" w:tplc="0408001B">
      <w:start w:val="1"/>
      <w:numFmt w:val="lowerRoman"/>
      <w:lvlText w:val="%1."/>
      <w:lvlJc w:val="right"/>
      <w:pPr>
        <w:ind w:left="1080" w:hanging="360"/>
      </w:p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5" w15:restartNumberingAfterBreak="0">
    <w:nsid w:val="11046BA1"/>
    <w:multiLevelType w:val="hybridMultilevel"/>
    <w:tmpl w:val="B6F42112"/>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EC4996"/>
    <w:multiLevelType w:val="hybridMultilevel"/>
    <w:tmpl w:val="9C32B02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15:restartNumberingAfterBreak="0">
    <w:nsid w:val="141817E0"/>
    <w:multiLevelType w:val="hybridMultilevel"/>
    <w:tmpl w:val="31D2B49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15:restartNumberingAfterBreak="0">
    <w:nsid w:val="158F4FF9"/>
    <w:multiLevelType w:val="hybridMultilevel"/>
    <w:tmpl w:val="FFFFFFFF"/>
    <w:lvl w:ilvl="0" w:tplc="FFFFFFFF">
      <w:start w:val="1"/>
      <w:numFmt w:val="upperRoman"/>
      <w:lvlText w:val="%1."/>
      <w:lvlJc w:val="left"/>
      <w:pPr>
        <w:ind w:left="792"/>
      </w:pPr>
      <w:rPr>
        <w:rFonts w:ascii="Tahoma" w:eastAsia="Times New Roman" w:hAnsi="Tahoma" w:cs="Tahoma" w:hint="default"/>
        <w:b/>
        <w:bCs/>
        <w:i w:val="0"/>
        <w:strike w:val="0"/>
        <w:dstrike w:val="0"/>
        <w:color w:val="000000"/>
        <w:sz w:val="20"/>
        <w:szCs w:val="20"/>
        <w:u w:val="none" w:color="000000"/>
        <w:vertAlign w:val="baseline"/>
      </w:rPr>
    </w:lvl>
    <w:lvl w:ilvl="1" w:tplc="FFFFFFFF">
      <w:start w:val="1"/>
      <w:numFmt w:val="lowerLetter"/>
      <w:lvlText w:val="%2"/>
      <w:lvlJc w:val="left"/>
      <w:pPr>
        <w:ind w:left="1486"/>
      </w:pPr>
      <w:rPr>
        <w:rFonts w:ascii="Calibri" w:eastAsia="Times New Roman" w:hAnsi="Calibri" w:cs="Calibri"/>
        <w:b/>
        <w:bCs/>
        <w:i w:val="0"/>
        <w:strike w:val="0"/>
        <w:dstrike w:val="0"/>
        <w:color w:val="000000"/>
        <w:sz w:val="22"/>
        <w:szCs w:val="22"/>
        <w:u w:val="none" w:color="000000"/>
        <w:vertAlign w:val="baseline"/>
      </w:rPr>
    </w:lvl>
    <w:lvl w:ilvl="2" w:tplc="FFFFFFFF">
      <w:start w:val="1"/>
      <w:numFmt w:val="lowerRoman"/>
      <w:lvlText w:val="%3"/>
      <w:lvlJc w:val="left"/>
      <w:pPr>
        <w:ind w:left="2206"/>
      </w:pPr>
      <w:rPr>
        <w:rFonts w:ascii="Calibri" w:eastAsia="Times New Roman" w:hAnsi="Calibri" w:cs="Calibri"/>
        <w:b/>
        <w:bCs/>
        <w:i w:val="0"/>
        <w:strike w:val="0"/>
        <w:dstrike w:val="0"/>
        <w:color w:val="000000"/>
        <w:sz w:val="22"/>
        <w:szCs w:val="22"/>
        <w:u w:val="none" w:color="000000"/>
        <w:vertAlign w:val="baseline"/>
      </w:rPr>
    </w:lvl>
    <w:lvl w:ilvl="3" w:tplc="FFFFFFFF">
      <w:start w:val="1"/>
      <w:numFmt w:val="decimal"/>
      <w:lvlText w:val="%4"/>
      <w:lvlJc w:val="left"/>
      <w:pPr>
        <w:ind w:left="2926"/>
      </w:pPr>
      <w:rPr>
        <w:rFonts w:ascii="Calibri" w:eastAsia="Times New Roman" w:hAnsi="Calibri" w:cs="Calibri"/>
        <w:b/>
        <w:bCs/>
        <w:i w:val="0"/>
        <w:strike w:val="0"/>
        <w:dstrike w:val="0"/>
        <w:color w:val="000000"/>
        <w:sz w:val="22"/>
        <w:szCs w:val="22"/>
        <w:u w:val="none" w:color="000000"/>
        <w:vertAlign w:val="baseline"/>
      </w:rPr>
    </w:lvl>
    <w:lvl w:ilvl="4" w:tplc="FFFFFFFF">
      <w:start w:val="1"/>
      <w:numFmt w:val="lowerLetter"/>
      <w:lvlText w:val="%5"/>
      <w:lvlJc w:val="left"/>
      <w:pPr>
        <w:ind w:left="3646"/>
      </w:pPr>
      <w:rPr>
        <w:rFonts w:ascii="Calibri" w:eastAsia="Times New Roman" w:hAnsi="Calibri" w:cs="Calibri"/>
        <w:b/>
        <w:bCs/>
        <w:i w:val="0"/>
        <w:strike w:val="0"/>
        <w:dstrike w:val="0"/>
        <w:color w:val="000000"/>
        <w:sz w:val="22"/>
        <w:szCs w:val="22"/>
        <w:u w:val="none" w:color="000000"/>
        <w:vertAlign w:val="baseline"/>
      </w:rPr>
    </w:lvl>
    <w:lvl w:ilvl="5" w:tplc="FFFFFFFF">
      <w:start w:val="1"/>
      <w:numFmt w:val="lowerRoman"/>
      <w:lvlText w:val="%6"/>
      <w:lvlJc w:val="left"/>
      <w:pPr>
        <w:ind w:left="4366"/>
      </w:pPr>
      <w:rPr>
        <w:rFonts w:ascii="Calibri" w:eastAsia="Times New Roman" w:hAnsi="Calibri" w:cs="Calibri"/>
        <w:b/>
        <w:bCs/>
        <w:i w:val="0"/>
        <w:strike w:val="0"/>
        <w:dstrike w:val="0"/>
        <w:color w:val="000000"/>
        <w:sz w:val="22"/>
        <w:szCs w:val="22"/>
        <w:u w:val="none" w:color="000000"/>
        <w:vertAlign w:val="baseline"/>
      </w:rPr>
    </w:lvl>
    <w:lvl w:ilvl="6" w:tplc="FFFFFFFF">
      <w:start w:val="1"/>
      <w:numFmt w:val="decimal"/>
      <w:lvlText w:val="%7"/>
      <w:lvlJc w:val="left"/>
      <w:pPr>
        <w:ind w:left="5086"/>
      </w:pPr>
      <w:rPr>
        <w:rFonts w:ascii="Calibri" w:eastAsia="Times New Roman" w:hAnsi="Calibri" w:cs="Calibri"/>
        <w:b/>
        <w:bCs/>
        <w:i w:val="0"/>
        <w:strike w:val="0"/>
        <w:dstrike w:val="0"/>
        <w:color w:val="000000"/>
        <w:sz w:val="22"/>
        <w:szCs w:val="22"/>
        <w:u w:val="none" w:color="000000"/>
        <w:vertAlign w:val="baseline"/>
      </w:rPr>
    </w:lvl>
    <w:lvl w:ilvl="7" w:tplc="FFFFFFFF">
      <w:start w:val="1"/>
      <w:numFmt w:val="lowerLetter"/>
      <w:lvlText w:val="%8"/>
      <w:lvlJc w:val="left"/>
      <w:pPr>
        <w:ind w:left="5806"/>
      </w:pPr>
      <w:rPr>
        <w:rFonts w:ascii="Calibri" w:eastAsia="Times New Roman" w:hAnsi="Calibri" w:cs="Calibri"/>
        <w:b/>
        <w:bCs/>
        <w:i w:val="0"/>
        <w:strike w:val="0"/>
        <w:dstrike w:val="0"/>
        <w:color w:val="000000"/>
        <w:sz w:val="22"/>
        <w:szCs w:val="22"/>
        <w:u w:val="none" w:color="000000"/>
        <w:vertAlign w:val="baseline"/>
      </w:rPr>
    </w:lvl>
    <w:lvl w:ilvl="8" w:tplc="FFFFFFFF">
      <w:start w:val="1"/>
      <w:numFmt w:val="lowerRoman"/>
      <w:lvlText w:val="%9"/>
      <w:lvlJc w:val="left"/>
      <w:pPr>
        <w:ind w:left="6526"/>
      </w:pPr>
      <w:rPr>
        <w:rFonts w:ascii="Calibri" w:eastAsia="Times New Roman" w:hAnsi="Calibri" w:cs="Calibri"/>
        <w:b/>
        <w:bCs/>
        <w:i w:val="0"/>
        <w:strike w:val="0"/>
        <w:dstrike w:val="0"/>
        <w:color w:val="000000"/>
        <w:sz w:val="22"/>
        <w:szCs w:val="22"/>
        <w:u w:val="none" w:color="000000"/>
        <w:vertAlign w:val="baseline"/>
      </w:rPr>
    </w:lvl>
  </w:abstractNum>
  <w:abstractNum w:abstractNumId="9" w15:restartNumberingAfterBreak="0">
    <w:nsid w:val="1597070B"/>
    <w:multiLevelType w:val="hybridMultilevel"/>
    <w:tmpl w:val="21C4AE4E"/>
    <w:lvl w:ilvl="0" w:tplc="04080005">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15:restartNumberingAfterBreak="0">
    <w:nsid w:val="19464426"/>
    <w:multiLevelType w:val="hybridMultilevel"/>
    <w:tmpl w:val="4718D186"/>
    <w:lvl w:ilvl="0" w:tplc="EC82F138">
      <w:start w:val="5"/>
      <w:numFmt w:val="bullet"/>
      <w:lvlText w:val="•"/>
      <w:lvlJc w:val="left"/>
      <w:pPr>
        <w:ind w:left="360" w:hanging="360"/>
      </w:pPr>
      <w:rPr>
        <w:rFonts w:ascii="Tahoma" w:eastAsia="Times New Roman" w:hAnsi="Tahoma" w:cs="Tahoma"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11" w15:restartNumberingAfterBreak="0">
    <w:nsid w:val="1AD63600"/>
    <w:multiLevelType w:val="hybridMultilevel"/>
    <w:tmpl w:val="C386664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15:restartNumberingAfterBreak="0">
    <w:nsid w:val="1BBF2317"/>
    <w:multiLevelType w:val="hybridMultilevel"/>
    <w:tmpl w:val="5E381E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DB1CC2"/>
    <w:multiLevelType w:val="hybridMultilevel"/>
    <w:tmpl w:val="1DAA609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15:restartNumberingAfterBreak="0">
    <w:nsid w:val="276B76E3"/>
    <w:multiLevelType w:val="hybridMultilevel"/>
    <w:tmpl w:val="5AE206E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5" w15:restartNumberingAfterBreak="0">
    <w:nsid w:val="27F7733D"/>
    <w:multiLevelType w:val="hybridMultilevel"/>
    <w:tmpl w:val="3A425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8D0B78"/>
    <w:multiLevelType w:val="hybridMultilevel"/>
    <w:tmpl w:val="D500F0C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7" w15:restartNumberingAfterBreak="0">
    <w:nsid w:val="2DC06749"/>
    <w:multiLevelType w:val="hybridMultilevel"/>
    <w:tmpl w:val="DABAC2D2"/>
    <w:lvl w:ilvl="0" w:tplc="76B21D1A">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C947CA"/>
    <w:multiLevelType w:val="hybridMultilevel"/>
    <w:tmpl w:val="88A6E78C"/>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9" w15:restartNumberingAfterBreak="0">
    <w:nsid w:val="326A5B34"/>
    <w:multiLevelType w:val="hybridMultilevel"/>
    <w:tmpl w:val="29EA5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730CC2"/>
    <w:multiLevelType w:val="hybridMultilevel"/>
    <w:tmpl w:val="FB50F242"/>
    <w:lvl w:ilvl="0" w:tplc="77A46782">
      <w:start w:val="1"/>
      <w:numFmt w:val="bullet"/>
      <w:lvlText w:val=""/>
      <w:lvlJc w:val="left"/>
      <w:pPr>
        <w:ind w:left="1080" w:hanging="360"/>
      </w:pPr>
      <w:rPr>
        <w:rFonts w:ascii="Symbol" w:hAnsi="Symbol"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21" w15:restartNumberingAfterBreak="0">
    <w:nsid w:val="3E7C51C3"/>
    <w:multiLevelType w:val="hybridMultilevel"/>
    <w:tmpl w:val="EFB8103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2" w15:restartNumberingAfterBreak="0">
    <w:nsid w:val="408977D6"/>
    <w:multiLevelType w:val="hybridMultilevel"/>
    <w:tmpl w:val="678285F4"/>
    <w:lvl w:ilvl="0" w:tplc="FFFFFFFF">
      <w:start w:val="1"/>
      <w:numFmt w:val="decimal"/>
      <w:lvlText w:val="%1."/>
      <w:lvlJc w:val="left"/>
      <w:pPr>
        <w:ind w:left="720" w:hanging="360"/>
      </w:pPr>
    </w:lvl>
    <w:lvl w:ilvl="1" w:tplc="04090013">
      <w:start w:val="1"/>
      <w:numFmt w:val="upperRoman"/>
      <w:lvlText w:val="%2."/>
      <w:lvlJc w:val="right"/>
      <w:pPr>
        <w:ind w:left="1440" w:hanging="360"/>
      </w:pPr>
    </w:lvl>
    <w:lvl w:ilvl="2" w:tplc="5ABAEFE4">
      <w:start w:val="9"/>
      <w:numFmt w:val="bullet"/>
      <w:lvlText w:val="-"/>
      <w:lvlJc w:val="left"/>
      <w:pPr>
        <w:ind w:left="2340" w:hanging="360"/>
      </w:pPr>
      <w:rPr>
        <w:rFonts w:ascii="Calibri" w:eastAsia="Times New Roman" w:hAnsi="Calibri" w:cs="Calibri"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15E71C8"/>
    <w:multiLevelType w:val="hybridMultilevel"/>
    <w:tmpl w:val="BB6A732A"/>
    <w:lvl w:ilvl="0" w:tplc="04090003">
      <w:start w:val="1"/>
      <w:numFmt w:val="bullet"/>
      <w:lvlText w:val="o"/>
      <w:lvlJc w:val="left"/>
      <w:pPr>
        <w:ind w:left="2160" w:hanging="360"/>
      </w:pPr>
      <w:rPr>
        <w:rFonts w:ascii="Courier New" w:hAnsi="Courier New" w:cs="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4" w15:restartNumberingAfterBreak="0">
    <w:nsid w:val="42353BEF"/>
    <w:multiLevelType w:val="hybridMultilevel"/>
    <w:tmpl w:val="105A8D2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5" w15:restartNumberingAfterBreak="0">
    <w:nsid w:val="44A653D1"/>
    <w:multiLevelType w:val="hybridMultilevel"/>
    <w:tmpl w:val="FFFFFFFF"/>
    <w:lvl w:ilvl="0" w:tplc="FFFFFFFF">
      <w:start w:val="1"/>
      <w:numFmt w:val="upperRoman"/>
      <w:lvlText w:val="%1."/>
      <w:lvlJc w:val="left"/>
      <w:pPr>
        <w:ind w:left="792"/>
      </w:pPr>
      <w:rPr>
        <w:rFonts w:ascii="Tahoma" w:eastAsia="Times New Roman" w:hAnsi="Tahoma" w:cs="Tahoma" w:hint="default"/>
        <w:b/>
        <w:bCs/>
        <w:i w:val="0"/>
        <w:strike w:val="0"/>
        <w:dstrike w:val="0"/>
        <w:color w:val="000000"/>
        <w:sz w:val="20"/>
        <w:szCs w:val="20"/>
        <w:u w:val="none" w:color="000000"/>
        <w:vertAlign w:val="baseline"/>
      </w:rPr>
    </w:lvl>
    <w:lvl w:ilvl="1" w:tplc="FFFFFFFF">
      <w:start w:val="1"/>
      <w:numFmt w:val="lowerLetter"/>
      <w:lvlText w:val="%2"/>
      <w:lvlJc w:val="left"/>
      <w:pPr>
        <w:ind w:left="1486"/>
      </w:pPr>
      <w:rPr>
        <w:rFonts w:ascii="Calibri" w:eastAsia="Times New Roman" w:hAnsi="Calibri" w:cs="Calibri"/>
        <w:b/>
        <w:bCs/>
        <w:i w:val="0"/>
        <w:strike w:val="0"/>
        <w:dstrike w:val="0"/>
        <w:color w:val="000000"/>
        <w:sz w:val="22"/>
        <w:szCs w:val="22"/>
        <w:u w:val="none" w:color="000000"/>
        <w:vertAlign w:val="baseline"/>
      </w:rPr>
    </w:lvl>
    <w:lvl w:ilvl="2" w:tplc="FFFFFFFF">
      <w:start w:val="1"/>
      <w:numFmt w:val="lowerRoman"/>
      <w:lvlText w:val="%3"/>
      <w:lvlJc w:val="left"/>
      <w:pPr>
        <w:ind w:left="2206"/>
      </w:pPr>
      <w:rPr>
        <w:rFonts w:ascii="Calibri" w:eastAsia="Times New Roman" w:hAnsi="Calibri" w:cs="Calibri"/>
        <w:b/>
        <w:bCs/>
        <w:i w:val="0"/>
        <w:strike w:val="0"/>
        <w:dstrike w:val="0"/>
        <w:color w:val="000000"/>
        <w:sz w:val="22"/>
        <w:szCs w:val="22"/>
        <w:u w:val="none" w:color="000000"/>
        <w:vertAlign w:val="baseline"/>
      </w:rPr>
    </w:lvl>
    <w:lvl w:ilvl="3" w:tplc="FFFFFFFF">
      <w:start w:val="1"/>
      <w:numFmt w:val="decimal"/>
      <w:lvlText w:val="%4"/>
      <w:lvlJc w:val="left"/>
      <w:pPr>
        <w:ind w:left="2926"/>
      </w:pPr>
      <w:rPr>
        <w:rFonts w:ascii="Calibri" w:eastAsia="Times New Roman" w:hAnsi="Calibri" w:cs="Calibri"/>
        <w:b/>
        <w:bCs/>
        <w:i w:val="0"/>
        <w:strike w:val="0"/>
        <w:dstrike w:val="0"/>
        <w:color w:val="000000"/>
        <w:sz w:val="22"/>
        <w:szCs w:val="22"/>
        <w:u w:val="none" w:color="000000"/>
        <w:vertAlign w:val="baseline"/>
      </w:rPr>
    </w:lvl>
    <w:lvl w:ilvl="4" w:tplc="FFFFFFFF">
      <w:start w:val="1"/>
      <w:numFmt w:val="lowerLetter"/>
      <w:lvlText w:val="%5"/>
      <w:lvlJc w:val="left"/>
      <w:pPr>
        <w:ind w:left="3646"/>
      </w:pPr>
      <w:rPr>
        <w:rFonts w:ascii="Calibri" w:eastAsia="Times New Roman" w:hAnsi="Calibri" w:cs="Calibri"/>
        <w:b/>
        <w:bCs/>
        <w:i w:val="0"/>
        <w:strike w:val="0"/>
        <w:dstrike w:val="0"/>
        <w:color w:val="000000"/>
        <w:sz w:val="22"/>
        <w:szCs w:val="22"/>
        <w:u w:val="none" w:color="000000"/>
        <w:vertAlign w:val="baseline"/>
      </w:rPr>
    </w:lvl>
    <w:lvl w:ilvl="5" w:tplc="FFFFFFFF">
      <w:start w:val="1"/>
      <w:numFmt w:val="lowerRoman"/>
      <w:lvlText w:val="%6"/>
      <w:lvlJc w:val="left"/>
      <w:pPr>
        <w:ind w:left="4366"/>
      </w:pPr>
      <w:rPr>
        <w:rFonts w:ascii="Calibri" w:eastAsia="Times New Roman" w:hAnsi="Calibri" w:cs="Calibri"/>
        <w:b/>
        <w:bCs/>
        <w:i w:val="0"/>
        <w:strike w:val="0"/>
        <w:dstrike w:val="0"/>
        <w:color w:val="000000"/>
        <w:sz w:val="22"/>
        <w:szCs w:val="22"/>
        <w:u w:val="none" w:color="000000"/>
        <w:vertAlign w:val="baseline"/>
      </w:rPr>
    </w:lvl>
    <w:lvl w:ilvl="6" w:tplc="FFFFFFFF">
      <w:start w:val="1"/>
      <w:numFmt w:val="decimal"/>
      <w:lvlText w:val="%7"/>
      <w:lvlJc w:val="left"/>
      <w:pPr>
        <w:ind w:left="5086"/>
      </w:pPr>
      <w:rPr>
        <w:rFonts w:ascii="Calibri" w:eastAsia="Times New Roman" w:hAnsi="Calibri" w:cs="Calibri"/>
        <w:b/>
        <w:bCs/>
        <w:i w:val="0"/>
        <w:strike w:val="0"/>
        <w:dstrike w:val="0"/>
        <w:color w:val="000000"/>
        <w:sz w:val="22"/>
        <w:szCs w:val="22"/>
        <w:u w:val="none" w:color="000000"/>
        <w:vertAlign w:val="baseline"/>
      </w:rPr>
    </w:lvl>
    <w:lvl w:ilvl="7" w:tplc="FFFFFFFF">
      <w:start w:val="1"/>
      <w:numFmt w:val="lowerLetter"/>
      <w:lvlText w:val="%8"/>
      <w:lvlJc w:val="left"/>
      <w:pPr>
        <w:ind w:left="5806"/>
      </w:pPr>
      <w:rPr>
        <w:rFonts w:ascii="Calibri" w:eastAsia="Times New Roman" w:hAnsi="Calibri" w:cs="Calibri"/>
        <w:b/>
        <w:bCs/>
        <w:i w:val="0"/>
        <w:strike w:val="0"/>
        <w:dstrike w:val="0"/>
        <w:color w:val="000000"/>
        <w:sz w:val="22"/>
        <w:szCs w:val="22"/>
        <w:u w:val="none" w:color="000000"/>
        <w:vertAlign w:val="baseline"/>
      </w:rPr>
    </w:lvl>
    <w:lvl w:ilvl="8" w:tplc="FFFFFFFF">
      <w:start w:val="1"/>
      <w:numFmt w:val="lowerRoman"/>
      <w:lvlText w:val="%9"/>
      <w:lvlJc w:val="left"/>
      <w:pPr>
        <w:ind w:left="6526"/>
      </w:pPr>
      <w:rPr>
        <w:rFonts w:ascii="Calibri" w:eastAsia="Times New Roman" w:hAnsi="Calibri" w:cs="Calibri"/>
        <w:b/>
        <w:bCs/>
        <w:i w:val="0"/>
        <w:strike w:val="0"/>
        <w:dstrike w:val="0"/>
        <w:color w:val="000000"/>
        <w:sz w:val="22"/>
        <w:szCs w:val="22"/>
        <w:u w:val="none" w:color="000000"/>
        <w:vertAlign w:val="baseline"/>
      </w:rPr>
    </w:lvl>
  </w:abstractNum>
  <w:abstractNum w:abstractNumId="26" w15:restartNumberingAfterBreak="0">
    <w:nsid w:val="48A47B24"/>
    <w:multiLevelType w:val="hybridMultilevel"/>
    <w:tmpl w:val="4E72C986"/>
    <w:lvl w:ilvl="0" w:tplc="0408000B">
      <w:start w:val="1"/>
      <w:numFmt w:val="bullet"/>
      <w:lvlText w:val=""/>
      <w:lvlJc w:val="left"/>
      <w:pPr>
        <w:ind w:left="720" w:hanging="360"/>
      </w:pPr>
      <w:rPr>
        <w:rFonts w:ascii="Wingdings" w:hAnsi="Wingding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AB42D68"/>
    <w:multiLevelType w:val="hybridMultilevel"/>
    <w:tmpl w:val="718EC5C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8" w15:restartNumberingAfterBreak="0">
    <w:nsid w:val="511B310C"/>
    <w:multiLevelType w:val="hybridMultilevel"/>
    <w:tmpl w:val="CA8CE1B2"/>
    <w:lvl w:ilvl="0" w:tplc="77A46782">
      <w:start w:val="1"/>
      <w:numFmt w:val="bullet"/>
      <w:lvlText w:val=""/>
      <w:lvlJc w:val="left"/>
      <w:pPr>
        <w:ind w:left="1080" w:hanging="360"/>
      </w:pPr>
      <w:rPr>
        <w:rFonts w:ascii="Symbol" w:hAnsi="Symbol"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29" w15:restartNumberingAfterBreak="0">
    <w:nsid w:val="5334387E"/>
    <w:multiLevelType w:val="hybridMultilevel"/>
    <w:tmpl w:val="271A99E8"/>
    <w:lvl w:ilvl="0" w:tplc="E3C469DC">
      <w:start w:val="1"/>
      <w:numFmt w:val="decimal"/>
      <w:lvlText w:val="%1."/>
      <w:lvlJc w:val="left"/>
      <w:pPr>
        <w:ind w:left="720" w:hanging="360"/>
      </w:pPr>
      <w:rPr>
        <w:b w:val="0"/>
        <w:bCs w:val="0"/>
        <w:i w:val="0"/>
        <w:iCs w:val="0"/>
      </w:rPr>
    </w:lvl>
    <w:lvl w:ilvl="1" w:tplc="FFFFFFFF">
      <w:start w:val="1"/>
      <w:numFmt w:val="upperRoman"/>
      <w:lvlText w:val="%2."/>
      <w:lvlJc w:val="right"/>
      <w:pPr>
        <w:ind w:left="1440" w:hanging="360"/>
      </w:pPr>
    </w:lvl>
    <w:lvl w:ilvl="2" w:tplc="FFFFFFFF">
      <w:start w:val="1"/>
      <w:numFmt w:val="bullet"/>
      <w:lvlText w:val="-"/>
      <w:lvlJc w:val="left"/>
      <w:pPr>
        <w:ind w:left="2340" w:hanging="360"/>
      </w:pPr>
      <w:rPr>
        <w:rFonts w:ascii="Tahoma" w:eastAsiaTheme="minorHAnsi" w:hAnsi="Tahoma" w:cs="Tahoma"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56F515E"/>
    <w:multiLevelType w:val="hybridMultilevel"/>
    <w:tmpl w:val="73F858B4"/>
    <w:lvl w:ilvl="0" w:tplc="B106B99E">
      <w:numFmt w:val="bullet"/>
      <w:lvlText w:val="-"/>
      <w:lvlJc w:val="left"/>
      <w:pPr>
        <w:ind w:left="720" w:hanging="360"/>
      </w:pPr>
      <w:rPr>
        <w:rFonts w:ascii="Aptos" w:eastAsia="Aptos" w:hAnsi="Apto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7C669D"/>
    <w:multiLevelType w:val="hybridMultilevel"/>
    <w:tmpl w:val="A86CE646"/>
    <w:lvl w:ilvl="0" w:tplc="0408001B">
      <w:start w:val="1"/>
      <w:numFmt w:val="lowerRoman"/>
      <w:lvlText w:val="%1."/>
      <w:lvlJc w:val="right"/>
      <w:pPr>
        <w:ind w:left="1146" w:hanging="360"/>
      </w:pPr>
    </w:lvl>
    <w:lvl w:ilvl="1" w:tplc="04080019" w:tentative="1">
      <w:start w:val="1"/>
      <w:numFmt w:val="lowerLetter"/>
      <w:lvlText w:val="%2."/>
      <w:lvlJc w:val="left"/>
      <w:pPr>
        <w:ind w:left="1866" w:hanging="360"/>
      </w:pPr>
    </w:lvl>
    <w:lvl w:ilvl="2" w:tplc="0408001B" w:tentative="1">
      <w:start w:val="1"/>
      <w:numFmt w:val="lowerRoman"/>
      <w:lvlText w:val="%3."/>
      <w:lvlJc w:val="right"/>
      <w:pPr>
        <w:ind w:left="2586" w:hanging="180"/>
      </w:pPr>
    </w:lvl>
    <w:lvl w:ilvl="3" w:tplc="0408000F" w:tentative="1">
      <w:start w:val="1"/>
      <w:numFmt w:val="decimal"/>
      <w:lvlText w:val="%4."/>
      <w:lvlJc w:val="left"/>
      <w:pPr>
        <w:ind w:left="3306" w:hanging="360"/>
      </w:pPr>
    </w:lvl>
    <w:lvl w:ilvl="4" w:tplc="04080019" w:tentative="1">
      <w:start w:val="1"/>
      <w:numFmt w:val="lowerLetter"/>
      <w:lvlText w:val="%5."/>
      <w:lvlJc w:val="left"/>
      <w:pPr>
        <w:ind w:left="4026" w:hanging="360"/>
      </w:pPr>
    </w:lvl>
    <w:lvl w:ilvl="5" w:tplc="0408001B" w:tentative="1">
      <w:start w:val="1"/>
      <w:numFmt w:val="lowerRoman"/>
      <w:lvlText w:val="%6."/>
      <w:lvlJc w:val="right"/>
      <w:pPr>
        <w:ind w:left="4746" w:hanging="180"/>
      </w:pPr>
    </w:lvl>
    <w:lvl w:ilvl="6" w:tplc="0408000F" w:tentative="1">
      <w:start w:val="1"/>
      <w:numFmt w:val="decimal"/>
      <w:lvlText w:val="%7."/>
      <w:lvlJc w:val="left"/>
      <w:pPr>
        <w:ind w:left="5466" w:hanging="360"/>
      </w:pPr>
    </w:lvl>
    <w:lvl w:ilvl="7" w:tplc="04080019" w:tentative="1">
      <w:start w:val="1"/>
      <w:numFmt w:val="lowerLetter"/>
      <w:lvlText w:val="%8."/>
      <w:lvlJc w:val="left"/>
      <w:pPr>
        <w:ind w:left="6186" w:hanging="360"/>
      </w:pPr>
    </w:lvl>
    <w:lvl w:ilvl="8" w:tplc="0408001B" w:tentative="1">
      <w:start w:val="1"/>
      <w:numFmt w:val="lowerRoman"/>
      <w:lvlText w:val="%9."/>
      <w:lvlJc w:val="right"/>
      <w:pPr>
        <w:ind w:left="6906" w:hanging="180"/>
      </w:pPr>
    </w:lvl>
  </w:abstractNum>
  <w:abstractNum w:abstractNumId="32" w15:restartNumberingAfterBreak="0">
    <w:nsid w:val="5A26389D"/>
    <w:multiLevelType w:val="hybridMultilevel"/>
    <w:tmpl w:val="4BEE384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3" w15:restartNumberingAfterBreak="0">
    <w:nsid w:val="5D723B17"/>
    <w:multiLevelType w:val="hybridMultilevel"/>
    <w:tmpl w:val="673E4E00"/>
    <w:lvl w:ilvl="0" w:tplc="0408001B">
      <w:start w:val="1"/>
      <w:numFmt w:val="lowerRoman"/>
      <w:lvlText w:val="%1."/>
      <w:lvlJc w:val="righ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4" w15:restartNumberingAfterBreak="0">
    <w:nsid w:val="6331140C"/>
    <w:multiLevelType w:val="hybridMultilevel"/>
    <w:tmpl w:val="A7E6A5E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5" w15:restartNumberingAfterBreak="0">
    <w:nsid w:val="64253426"/>
    <w:multiLevelType w:val="hybridMultilevel"/>
    <w:tmpl w:val="AB38F46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6" w15:restartNumberingAfterBreak="0">
    <w:nsid w:val="6BC25276"/>
    <w:multiLevelType w:val="hybridMultilevel"/>
    <w:tmpl w:val="4A88D16E"/>
    <w:lvl w:ilvl="0" w:tplc="04080005">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7" w15:restartNumberingAfterBreak="0">
    <w:nsid w:val="6DC20062"/>
    <w:multiLevelType w:val="multilevel"/>
    <w:tmpl w:val="040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EAA427A"/>
    <w:multiLevelType w:val="hybridMultilevel"/>
    <w:tmpl w:val="0B7E6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DD0FFE"/>
    <w:multiLevelType w:val="hybridMultilevel"/>
    <w:tmpl w:val="4BA8EB18"/>
    <w:lvl w:ilvl="0" w:tplc="04080005">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0" w15:restartNumberingAfterBreak="0">
    <w:nsid w:val="71CF5470"/>
    <w:multiLevelType w:val="hybridMultilevel"/>
    <w:tmpl w:val="116A7C48"/>
    <w:lvl w:ilvl="0" w:tplc="284097AC">
      <w:numFmt w:val="bullet"/>
      <w:lvlText w:val=""/>
      <w:lvlJc w:val="left"/>
      <w:pPr>
        <w:ind w:left="720" w:hanging="360"/>
      </w:pPr>
      <w:rPr>
        <w:rFonts w:ascii="Symbol" w:eastAsia="Times New Roman" w:hAnsi="Symbol" w:cstheme="minorBid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1" w15:restartNumberingAfterBreak="0">
    <w:nsid w:val="74175988"/>
    <w:multiLevelType w:val="hybridMultilevel"/>
    <w:tmpl w:val="9F66AE5E"/>
    <w:lvl w:ilvl="0" w:tplc="0408001B">
      <w:start w:val="1"/>
      <w:numFmt w:val="lowerRoman"/>
      <w:lvlText w:val="%1."/>
      <w:lvlJc w:val="right"/>
      <w:pPr>
        <w:ind w:left="1080" w:hanging="360"/>
      </w:p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42" w15:restartNumberingAfterBreak="0">
    <w:nsid w:val="761420A6"/>
    <w:multiLevelType w:val="hybridMultilevel"/>
    <w:tmpl w:val="6F86D2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6C114B9"/>
    <w:multiLevelType w:val="hybridMultilevel"/>
    <w:tmpl w:val="62C6E4B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4" w15:restartNumberingAfterBreak="0">
    <w:nsid w:val="7CD7129C"/>
    <w:multiLevelType w:val="hybridMultilevel"/>
    <w:tmpl w:val="7C74D500"/>
    <w:lvl w:ilvl="0" w:tplc="0408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42708552">
    <w:abstractNumId w:val="9"/>
  </w:num>
  <w:num w:numId="2" w16cid:durableId="119496366">
    <w:abstractNumId w:val="36"/>
  </w:num>
  <w:num w:numId="3" w16cid:durableId="982655374">
    <w:abstractNumId w:val="39"/>
  </w:num>
  <w:num w:numId="4" w16cid:durableId="2003773790">
    <w:abstractNumId w:val="28"/>
  </w:num>
  <w:num w:numId="5" w16cid:durableId="1298224712">
    <w:abstractNumId w:val="20"/>
  </w:num>
  <w:num w:numId="6" w16cid:durableId="1376588745">
    <w:abstractNumId w:val="13"/>
  </w:num>
  <w:num w:numId="7" w16cid:durableId="370375159">
    <w:abstractNumId w:val="18"/>
  </w:num>
  <w:num w:numId="8" w16cid:durableId="908810412">
    <w:abstractNumId w:val="6"/>
  </w:num>
  <w:num w:numId="9" w16cid:durableId="1226457012">
    <w:abstractNumId w:val="37"/>
  </w:num>
  <w:num w:numId="10" w16cid:durableId="1353722292">
    <w:abstractNumId w:val="4"/>
  </w:num>
  <w:num w:numId="11" w16cid:durableId="2001814222">
    <w:abstractNumId w:val="41"/>
  </w:num>
  <w:num w:numId="12" w16cid:durableId="1431512965">
    <w:abstractNumId w:val="11"/>
  </w:num>
  <w:num w:numId="13" w16cid:durableId="1297948710">
    <w:abstractNumId w:val="27"/>
  </w:num>
  <w:num w:numId="14" w16cid:durableId="924073204">
    <w:abstractNumId w:val="14"/>
  </w:num>
  <w:num w:numId="15" w16cid:durableId="1355303962">
    <w:abstractNumId w:val="34"/>
  </w:num>
  <w:num w:numId="16" w16cid:durableId="1894079481">
    <w:abstractNumId w:val="21"/>
  </w:num>
  <w:num w:numId="17" w16cid:durableId="2048287977">
    <w:abstractNumId w:val="24"/>
  </w:num>
  <w:num w:numId="18" w16cid:durableId="2072607244">
    <w:abstractNumId w:val="7"/>
  </w:num>
  <w:num w:numId="19" w16cid:durableId="2016807259">
    <w:abstractNumId w:val="32"/>
  </w:num>
  <w:num w:numId="20" w16cid:durableId="1392004536">
    <w:abstractNumId w:val="30"/>
  </w:num>
  <w:num w:numId="21" w16cid:durableId="2016178146">
    <w:abstractNumId w:val="3"/>
  </w:num>
  <w:num w:numId="22" w16cid:durableId="445777145">
    <w:abstractNumId w:val="40"/>
  </w:num>
  <w:num w:numId="23" w16cid:durableId="1835223786">
    <w:abstractNumId w:val="2"/>
  </w:num>
  <w:num w:numId="24" w16cid:durableId="1763989839">
    <w:abstractNumId w:val="25"/>
  </w:num>
  <w:num w:numId="25" w16cid:durableId="349526238">
    <w:abstractNumId w:val="8"/>
  </w:num>
  <w:num w:numId="26" w16cid:durableId="482160412">
    <w:abstractNumId w:val="26"/>
  </w:num>
  <w:num w:numId="27" w16cid:durableId="127357328">
    <w:abstractNumId w:val="33"/>
  </w:num>
  <w:num w:numId="28" w16cid:durableId="296029087">
    <w:abstractNumId w:val="0"/>
  </w:num>
  <w:num w:numId="29" w16cid:durableId="1583950748">
    <w:abstractNumId w:val="5"/>
  </w:num>
  <w:num w:numId="30" w16cid:durableId="501748477">
    <w:abstractNumId w:val="12"/>
  </w:num>
  <w:num w:numId="31" w16cid:durableId="1854957967">
    <w:abstractNumId w:val="1"/>
  </w:num>
  <w:num w:numId="32" w16cid:durableId="1637225807">
    <w:abstractNumId w:val="17"/>
  </w:num>
  <w:num w:numId="33" w16cid:durableId="265239142">
    <w:abstractNumId w:val="29"/>
  </w:num>
  <w:num w:numId="34" w16cid:durableId="1539778769">
    <w:abstractNumId w:val="19"/>
  </w:num>
  <w:num w:numId="35" w16cid:durableId="184565032">
    <w:abstractNumId w:val="31"/>
  </w:num>
  <w:num w:numId="36" w16cid:durableId="1146358584">
    <w:abstractNumId w:val="44"/>
  </w:num>
  <w:num w:numId="37" w16cid:durableId="344401316">
    <w:abstractNumId w:val="23"/>
  </w:num>
  <w:num w:numId="38" w16cid:durableId="2110078409">
    <w:abstractNumId w:val="15"/>
  </w:num>
  <w:num w:numId="39" w16cid:durableId="373316112">
    <w:abstractNumId w:val="42"/>
  </w:num>
  <w:num w:numId="40" w16cid:durableId="127018046">
    <w:abstractNumId w:val="22"/>
  </w:num>
  <w:num w:numId="41" w16cid:durableId="1726636819">
    <w:abstractNumId w:val="10"/>
  </w:num>
  <w:num w:numId="42" w16cid:durableId="583495340">
    <w:abstractNumId w:val="43"/>
  </w:num>
  <w:num w:numId="43" w16cid:durableId="379288770">
    <w:abstractNumId w:val="38"/>
  </w:num>
  <w:num w:numId="44" w16cid:durableId="1767115580">
    <w:abstractNumId w:val="16"/>
  </w:num>
  <w:num w:numId="45" w16cid:durableId="799608968">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5602E"/>
    <w:rsid w:val="00021910"/>
    <w:rsid w:val="0004133D"/>
    <w:rsid w:val="000420DA"/>
    <w:rsid w:val="00042930"/>
    <w:rsid w:val="00044B5B"/>
    <w:rsid w:val="00047CF3"/>
    <w:rsid w:val="00065298"/>
    <w:rsid w:val="00066954"/>
    <w:rsid w:val="00066E35"/>
    <w:rsid w:val="000867BA"/>
    <w:rsid w:val="000A0EA6"/>
    <w:rsid w:val="000B43BE"/>
    <w:rsid w:val="000B5592"/>
    <w:rsid w:val="000D11A2"/>
    <w:rsid w:val="000E22FF"/>
    <w:rsid w:val="000F4833"/>
    <w:rsid w:val="000F7083"/>
    <w:rsid w:val="00101AA7"/>
    <w:rsid w:val="00105084"/>
    <w:rsid w:val="001169FB"/>
    <w:rsid w:val="00123018"/>
    <w:rsid w:val="0012437B"/>
    <w:rsid w:val="00127E8F"/>
    <w:rsid w:val="001376D0"/>
    <w:rsid w:val="0014350D"/>
    <w:rsid w:val="00145501"/>
    <w:rsid w:val="00160D73"/>
    <w:rsid w:val="00161BF9"/>
    <w:rsid w:val="001631DE"/>
    <w:rsid w:val="00193A26"/>
    <w:rsid w:val="001B720F"/>
    <w:rsid w:val="001C0D54"/>
    <w:rsid w:val="001D7296"/>
    <w:rsid w:val="001D75AF"/>
    <w:rsid w:val="001E17ED"/>
    <w:rsid w:val="001F119D"/>
    <w:rsid w:val="001F2ECD"/>
    <w:rsid w:val="00200CD2"/>
    <w:rsid w:val="00206FFA"/>
    <w:rsid w:val="0021413B"/>
    <w:rsid w:val="00220084"/>
    <w:rsid w:val="00225F0C"/>
    <w:rsid w:val="00232F82"/>
    <w:rsid w:val="00241761"/>
    <w:rsid w:val="00246409"/>
    <w:rsid w:val="002467D6"/>
    <w:rsid w:val="00247AE9"/>
    <w:rsid w:val="00254171"/>
    <w:rsid w:val="00264F18"/>
    <w:rsid w:val="00270D49"/>
    <w:rsid w:val="00287BB6"/>
    <w:rsid w:val="0029341B"/>
    <w:rsid w:val="002A361F"/>
    <w:rsid w:val="002B11B4"/>
    <w:rsid w:val="002C567E"/>
    <w:rsid w:val="002D066D"/>
    <w:rsid w:val="002D22E2"/>
    <w:rsid w:val="002E324C"/>
    <w:rsid w:val="002E36DC"/>
    <w:rsid w:val="002E6F72"/>
    <w:rsid w:val="002F6FB1"/>
    <w:rsid w:val="0030555F"/>
    <w:rsid w:val="003128B3"/>
    <w:rsid w:val="003155CD"/>
    <w:rsid w:val="0031612F"/>
    <w:rsid w:val="00316F76"/>
    <w:rsid w:val="00324FD7"/>
    <w:rsid w:val="003277E3"/>
    <w:rsid w:val="0033085B"/>
    <w:rsid w:val="003527BA"/>
    <w:rsid w:val="003528C1"/>
    <w:rsid w:val="0036320E"/>
    <w:rsid w:val="00372AD7"/>
    <w:rsid w:val="00385FF3"/>
    <w:rsid w:val="00390CE0"/>
    <w:rsid w:val="00397A50"/>
    <w:rsid w:val="003A6DF7"/>
    <w:rsid w:val="003B54A6"/>
    <w:rsid w:val="003D1A46"/>
    <w:rsid w:val="003D26DD"/>
    <w:rsid w:val="003D58F9"/>
    <w:rsid w:val="003D7EE7"/>
    <w:rsid w:val="003E0519"/>
    <w:rsid w:val="003F5BAC"/>
    <w:rsid w:val="00406DD6"/>
    <w:rsid w:val="0042005D"/>
    <w:rsid w:val="00421BD7"/>
    <w:rsid w:val="00421DBC"/>
    <w:rsid w:val="004233D9"/>
    <w:rsid w:val="00430E1E"/>
    <w:rsid w:val="00441B93"/>
    <w:rsid w:val="00451CA1"/>
    <w:rsid w:val="004658F3"/>
    <w:rsid w:val="004742A4"/>
    <w:rsid w:val="004913AB"/>
    <w:rsid w:val="00496927"/>
    <w:rsid w:val="004976AC"/>
    <w:rsid w:val="004A1733"/>
    <w:rsid w:val="004A1DB2"/>
    <w:rsid w:val="004C1FA7"/>
    <w:rsid w:val="004C3664"/>
    <w:rsid w:val="004C5A18"/>
    <w:rsid w:val="004C70D8"/>
    <w:rsid w:val="004D1786"/>
    <w:rsid w:val="004D37AB"/>
    <w:rsid w:val="004F1590"/>
    <w:rsid w:val="005201EC"/>
    <w:rsid w:val="005302BB"/>
    <w:rsid w:val="00535547"/>
    <w:rsid w:val="00545419"/>
    <w:rsid w:val="0055602E"/>
    <w:rsid w:val="00560506"/>
    <w:rsid w:val="00565B07"/>
    <w:rsid w:val="00571489"/>
    <w:rsid w:val="0057578B"/>
    <w:rsid w:val="00580417"/>
    <w:rsid w:val="00590994"/>
    <w:rsid w:val="00590F58"/>
    <w:rsid w:val="0059421B"/>
    <w:rsid w:val="00595827"/>
    <w:rsid w:val="00597174"/>
    <w:rsid w:val="005B28F2"/>
    <w:rsid w:val="005B6462"/>
    <w:rsid w:val="005C0594"/>
    <w:rsid w:val="005C22D8"/>
    <w:rsid w:val="005C65D7"/>
    <w:rsid w:val="005D0131"/>
    <w:rsid w:val="005E7C58"/>
    <w:rsid w:val="005F3888"/>
    <w:rsid w:val="005F43DA"/>
    <w:rsid w:val="00605B16"/>
    <w:rsid w:val="006259AA"/>
    <w:rsid w:val="00627445"/>
    <w:rsid w:val="00673B58"/>
    <w:rsid w:val="0069194C"/>
    <w:rsid w:val="00694E9F"/>
    <w:rsid w:val="00697595"/>
    <w:rsid w:val="006A519F"/>
    <w:rsid w:val="006C1B8B"/>
    <w:rsid w:val="006D0FA5"/>
    <w:rsid w:val="0070370A"/>
    <w:rsid w:val="0070726B"/>
    <w:rsid w:val="0072586E"/>
    <w:rsid w:val="0073097A"/>
    <w:rsid w:val="007322F8"/>
    <w:rsid w:val="00732575"/>
    <w:rsid w:val="007342A6"/>
    <w:rsid w:val="00734804"/>
    <w:rsid w:val="0074648F"/>
    <w:rsid w:val="007567CC"/>
    <w:rsid w:val="007569C7"/>
    <w:rsid w:val="00761BCC"/>
    <w:rsid w:val="00761F59"/>
    <w:rsid w:val="007755F2"/>
    <w:rsid w:val="00776D9C"/>
    <w:rsid w:val="00792430"/>
    <w:rsid w:val="0079762F"/>
    <w:rsid w:val="007A0929"/>
    <w:rsid w:val="007A3F9D"/>
    <w:rsid w:val="007B4CC3"/>
    <w:rsid w:val="007C30BD"/>
    <w:rsid w:val="007E0AB1"/>
    <w:rsid w:val="007E53BC"/>
    <w:rsid w:val="007E78D1"/>
    <w:rsid w:val="007F069C"/>
    <w:rsid w:val="007F6F7D"/>
    <w:rsid w:val="0082245D"/>
    <w:rsid w:val="00834BBC"/>
    <w:rsid w:val="00840B2E"/>
    <w:rsid w:val="008666DA"/>
    <w:rsid w:val="00866715"/>
    <w:rsid w:val="00870D4A"/>
    <w:rsid w:val="008843B7"/>
    <w:rsid w:val="00885C83"/>
    <w:rsid w:val="0089393C"/>
    <w:rsid w:val="008977CE"/>
    <w:rsid w:val="00897E8D"/>
    <w:rsid w:val="008B5128"/>
    <w:rsid w:val="008C0063"/>
    <w:rsid w:val="008C6E62"/>
    <w:rsid w:val="008C70C4"/>
    <w:rsid w:val="008F5887"/>
    <w:rsid w:val="00900488"/>
    <w:rsid w:val="00911A0A"/>
    <w:rsid w:val="0091373C"/>
    <w:rsid w:val="00927676"/>
    <w:rsid w:val="00932190"/>
    <w:rsid w:val="00940B70"/>
    <w:rsid w:val="009434A0"/>
    <w:rsid w:val="00952371"/>
    <w:rsid w:val="00955C13"/>
    <w:rsid w:val="00960676"/>
    <w:rsid w:val="00966081"/>
    <w:rsid w:val="00966218"/>
    <w:rsid w:val="0097498A"/>
    <w:rsid w:val="00991EE5"/>
    <w:rsid w:val="009A048E"/>
    <w:rsid w:val="009B0D57"/>
    <w:rsid w:val="009C660D"/>
    <w:rsid w:val="009D6538"/>
    <w:rsid w:val="009E2A79"/>
    <w:rsid w:val="009F72AB"/>
    <w:rsid w:val="00A00AF7"/>
    <w:rsid w:val="00A0756F"/>
    <w:rsid w:val="00A11801"/>
    <w:rsid w:val="00A16C37"/>
    <w:rsid w:val="00A204B7"/>
    <w:rsid w:val="00A2283D"/>
    <w:rsid w:val="00A23710"/>
    <w:rsid w:val="00A34BBB"/>
    <w:rsid w:val="00A35D33"/>
    <w:rsid w:val="00A5017E"/>
    <w:rsid w:val="00A512C1"/>
    <w:rsid w:val="00A84393"/>
    <w:rsid w:val="00A850FF"/>
    <w:rsid w:val="00A900AE"/>
    <w:rsid w:val="00AA2B62"/>
    <w:rsid w:val="00AA2BE1"/>
    <w:rsid w:val="00AA712A"/>
    <w:rsid w:val="00AB1C3C"/>
    <w:rsid w:val="00AB5EAB"/>
    <w:rsid w:val="00AC0F51"/>
    <w:rsid w:val="00AC3B18"/>
    <w:rsid w:val="00AD59C6"/>
    <w:rsid w:val="00AE35E7"/>
    <w:rsid w:val="00B02605"/>
    <w:rsid w:val="00B04280"/>
    <w:rsid w:val="00B0458B"/>
    <w:rsid w:val="00B24ACC"/>
    <w:rsid w:val="00B3743F"/>
    <w:rsid w:val="00B41B2B"/>
    <w:rsid w:val="00B47500"/>
    <w:rsid w:val="00B47B08"/>
    <w:rsid w:val="00B509F3"/>
    <w:rsid w:val="00B5323C"/>
    <w:rsid w:val="00B60852"/>
    <w:rsid w:val="00B72CB4"/>
    <w:rsid w:val="00B80171"/>
    <w:rsid w:val="00B907A0"/>
    <w:rsid w:val="00B94878"/>
    <w:rsid w:val="00BA2D5A"/>
    <w:rsid w:val="00BA6130"/>
    <w:rsid w:val="00BB2D23"/>
    <w:rsid w:val="00BB2DE9"/>
    <w:rsid w:val="00BB57B9"/>
    <w:rsid w:val="00BB70AE"/>
    <w:rsid w:val="00BC76FB"/>
    <w:rsid w:val="00BD4827"/>
    <w:rsid w:val="00BD4AA5"/>
    <w:rsid w:val="00BE54F5"/>
    <w:rsid w:val="00BE62BD"/>
    <w:rsid w:val="00BE7CC6"/>
    <w:rsid w:val="00C05F71"/>
    <w:rsid w:val="00C12989"/>
    <w:rsid w:val="00C12AC4"/>
    <w:rsid w:val="00C12B8B"/>
    <w:rsid w:val="00C321AA"/>
    <w:rsid w:val="00C45A0B"/>
    <w:rsid w:val="00C47850"/>
    <w:rsid w:val="00C51799"/>
    <w:rsid w:val="00C51807"/>
    <w:rsid w:val="00C525EC"/>
    <w:rsid w:val="00C809D1"/>
    <w:rsid w:val="00C920B7"/>
    <w:rsid w:val="00CA04BE"/>
    <w:rsid w:val="00CA5308"/>
    <w:rsid w:val="00CB0E80"/>
    <w:rsid w:val="00CB31E6"/>
    <w:rsid w:val="00CD1D79"/>
    <w:rsid w:val="00CD5D2F"/>
    <w:rsid w:val="00CE099D"/>
    <w:rsid w:val="00CE4D9E"/>
    <w:rsid w:val="00CE74BC"/>
    <w:rsid w:val="00CF5799"/>
    <w:rsid w:val="00CF5FF7"/>
    <w:rsid w:val="00D045A0"/>
    <w:rsid w:val="00D06694"/>
    <w:rsid w:val="00D071A6"/>
    <w:rsid w:val="00D07A9D"/>
    <w:rsid w:val="00D22448"/>
    <w:rsid w:val="00D262D5"/>
    <w:rsid w:val="00D330F9"/>
    <w:rsid w:val="00D41D80"/>
    <w:rsid w:val="00D61150"/>
    <w:rsid w:val="00D64632"/>
    <w:rsid w:val="00D667B7"/>
    <w:rsid w:val="00D77BB6"/>
    <w:rsid w:val="00D8093F"/>
    <w:rsid w:val="00D82DC9"/>
    <w:rsid w:val="00D84185"/>
    <w:rsid w:val="00D8646B"/>
    <w:rsid w:val="00D87115"/>
    <w:rsid w:val="00D92CA4"/>
    <w:rsid w:val="00DA1748"/>
    <w:rsid w:val="00DB4CDB"/>
    <w:rsid w:val="00DB68C8"/>
    <w:rsid w:val="00DC1040"/>
    <w:rsid w:val="00DC21F8"/>
    <w:rsid w:val="00DC2D3D"/>
    <w:rsid w:val="00DC3D72"/>
    <w:rsid w:val="00DD236D"/>
    <w:rsid w:val="00DD296E"/>
    <w:rsid w:val="00DE0E5E"/>
    <w:rsid w:val="00DE4AB5"/>
    <w:rsid w:val="00DE6CB5"/>
    <w:rsid w:val="00E00AB3"/>
    <w:rsid w:val="00E013E7"/>
    <w:rsid w:val="00E06A9F"/>
    <w:rsid w:val="00E1287C"/>
    <w:rsid w:val="00E12C1C"/>
    <w:rsid w:val="00E14884"/>
    <w:rsid w:val="00E156E2"/>
    <w:rsid w:val="00E30BFB"/>
    <w:rsid w:val="00E377B9"/>
    <w:rsid w:val="00E37D35"/>
    <w:rsid w:val="00E41C94"/>
    <w:rsid w:val="00E42BBE"/>
    <w:rsid w:val="00E43E83"/>
    <w:rsid w:val="00E55915"/>
    <w:rsid w:val="00E55F26"/>
    <w:rsid w:val="00E60434"/>
    <w:rsid w:val="00E6443A"/>
    <w:rsid w:val="00E75350"/>
    <w:rsid w:val="00E90359"/>
    <w:rsid w:val="00E921DD"/>
    <w:rsid w:val="00E96F49"/>
    <w:rsid w:val="00E97D44"/>
    <w:rsid w:val="00EB7E5B"/>
    <w:rsid w:val="00EC09AF"/>
    <w:rsid w:val="00ED4660"/>
    <w:rsid w:val="00EF06D3"/>
    <w:rsid w:val="00EF186C"/>
    <w:rsid w:val="00EF217F"/>
    <w:rsid w:val="00EF2D12"/>
    <w:rsid w:val="00EF3ABE"/>
    <w:rsid w:val="00F125D9"/>
    <w:rsid w:val="00F218CC"/>
    <w:rsid w:val="00F332F6"/>
    <w:rsid w:val="00F6367F"/>
    <w:rsid w:val="00F65AEE"/>
    <w:rsid w:val="00F65BAE"/>
    <w:rsid w:val="00F773E3"/>
    <w:rsid w:val="00F91345"/>
    <w:rsid w:val="00F92000"/>
    <w:rsid w:val="00F948D4"/>
    <w:rsid w:val="00F94C30"/>
    <w:rsid w:val="00FA0847"/>
    <w:rsid w:val="00FA1509"/>
    <w:rsid w:val="00FA18B5"/>
    <w:rsid w:val="00FB34F4"/>
    <w:rsid w:val="00FC72DD"/>
    <w:rsid w:val="00FD72CC"/>
    <w:rsid w:val="00FE12C1"/>
  </w:rsids>
  <m:mathPr>
    <m:mathFont m:val="Cambria Math"/>
    <m:brkBin m:val="before"/>
    <m:brkBinSub m:val="--"/>
    <m:smallFrac m:val="0"/>
    <m:dispDef/>
    <m:lMargin m:val="0"/>
    <m:rMargin m:val="0"/>
    <m:defJc m:val="centerGroup"/>
    <m:wrapIndent m:val="1440"/>
    <m:intLim m:val="subSup"/>
    <m:naryLim m:val="undOvr"/>
  </m:mathPr>
  <w:themeFontLang w:val="el-G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0A9F64"/>
  <w15:docId w15:val="{D5062DD0-2CA6-4854-AF5C-F8FD2AC8A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976AC"/>
    <w:pPr>
      <w:spacing w:before="120" w:after="0" w:line="360" w:lineRule="auto"/>
      <w:jc w:val="both"/>
    </w:pPr>
    <w:rPr>
      <w:rFonts w:ascii="Arial" w:eastAsia="Times New Roman" w:hAnsi="Arial" w:cs="Arial"/>
      <w:bCs/>
      <w:color w:val="000000"/>
      <w:sz w:val="20"/>
      <w:szCs w:val="20"/>
      <w:lang w:eastAsia="el-GR"/>
    </w:rPr>
  </w:style>
  <w:style w:type="paragraph" w:styleId="2">
    <w:name w:val="heading 2"/>
    <w:basedOn w:val="a"/>
    <w:next w:val="a"/>
    <w:link w:val="2Char"/>
    <w:uiPriority w:val="9"/>
    <w:semiHidden/>
    <w:unhideWhenUsed/>
    <w:qFormat/>
    <w:rsid w:val="000A0EA6"/>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basedOn w:val="a0"/>
    <w:uiPriority w:val="99"/>
    <w:rsid w:val="008B5128"/>
    <w:rPr>
      <w:color w:val="339999"/>
      <w:u w:val="single"/>
    </w:rPr>
  </w:style>
  <w:style w:type="paragraph" w:styleId="a3">
    <w:name w:val="List Paragraph"/>
    <w:aliases w:val="Liste à puces retrait droite"/>
    <w:basedOn w:val="a"/>
    <w:uiPriority w:val="34"/>
    <w:qFormat/>
    <w:rsid w:val="00EF217F"/>
    <w:pPr>
      <w:ind w:left="720"/>
      <w:contextualSpacing/>
    </w:pPr>
  </w:style>
  <w:style w:type="character" w:styleId="a4">
    <w:name w:val="annotation reference"/>
    <w:basedOn w:val="a0"/>
    <w:uiPriority w:val="99"/>
    <w:semiHidden/>
    <w:unhideWhenUsed/>
    <w:rsid w:val="005F43DA"/>
    <w:rPr>
      <w:sz w:val="16"/>
      <w:szCs w:val="16"/>
    </w:rPr>
  </w:style>
  <w:style w:type="paragraph" w:styleId="a5">
    <w:name w:val="annotation text"/>
    <w:basedOn w:val="a"/>
    <w:link w:val="Char"/>
    <w:uiPriority w:val="99"/>
    <w:unhideWhenUsed/>
    <w:rsid w:val="005F43DA"/>
    <w:pPr>
      <w:spacing w:line="240" w:lineRule="auto"/>
    </w:pPr>
  </w:style>
  <w:style w:type="character" w:customStyle="1" w:styleId="Char">
    <w:name w:val="Κείμενο σχολίου Char"/>
    <w:basedOn w:val="a0"/>
    <w:link w:val="a5"/>
    <w:uiPriority w:val="99"/>
    <w:rsid w:val="005F43DA"/>
    <w:rPr>
      <w:rFonts w:ascii="Arial" w:eastAsia="Times New Roman" w:hAnsi="Arial" w:cs="Arial"/>
      <w:bCs/>
      <w:color w:val="000000"/>
      <w:sz w:val="20"/>
      <w:szCs w:val="20"/>
      <w:lang w:eastAsia="el-GR"/>
    </w:rPr>
  </w:style>
  <w:style w:type="paragraph" w:styleId="a6">
    <w:name w:val="annotation subject"/>
    <w:basedOn w:val="a5"/>
    <w:next w:val="a5"/>
    <w:link w:val="Char0"/>
    <w:uiPriority w:val="99"/>
    <w:semiHidden/>
    <w:unhideWhenUsed/>
    <w:rsid w:val="005F43DA"/>
    <w:rPr>
      <w:b/>
    </w:rPr>
  </w:style>
  <w:style w:type="character" w:customStyle="1" w:styleId="Char0">
    <w:name w:val="Θέμα σχολίου Char"/>
    <w:basedOn w:val="Char"/>
    <w:link w:val="a6"/>
    <w:uiPriority w:val="99"/>
    <w:semiHidden/>
    <w:rsid w:val="005F43DA"/>
    <w:rPr>
      <w:rFonts w:ascii="Arial" w:eastAsia="Times New Roman" w:hAnsi="Arial" w:cs="Arial"/>
      <w:b/>
      <w:bCs/>
      <w:color w:val="000000"/>
      <w:sz w:val="20"/>
      <w:szCs w:val="20"/>
      <w:lang w:eastAsia="el-GR"/>
    </w:rPr>
  </w:style>
  <w:style w:type="paragraph" w:customStyle="1" w:styleId="Default">
    <w:name w:val="Default"/>
    <w:rsid w:val="00D41D80"/>
    <w:pPr>
      <w:autoSpaceDE w:val="0"/>
      <w:autoSpaceDN w:val="0"/>
      <w:adjustRightInd w:val="0"/>
      <w:spacing w:after="0" w:line="240" w:lineRule="auto"/>
    </w:pPr>
    <w:rPr>
      <w:rFonts w:ascii="Calibri" w:hAnsi="Calibri" w:cs="Calibri"/>
      <w:color w:val="000000"/>
      <w:sz w:val="24"/>
      <w:szCs w:val="24"/>
    </w:rPr>
  </w:style>
  <w:style w:type="paragraph" w:styleId="a7">
    <w:name w:val="Revision"/>
    <w:hidden/>
    <w:uiPriority w:val="99"/>
    <w:semiHidden/>
    <w:rsid w:val="00065298"/>
    <w:pPr>
      <w:spacing w:after="0" w:line="240" w:lineRule="auto"/>
    </w:pPr>
    <w:rPr>
      <w:rFonts w:ascii="Arial" w:eastAsia="Times New Roman" w:hAnsi="Arial" w:cs="Arial"/>
      <w:bCs/>
      <w:color w:val="000000"/>
      <w:sz w:val="20"/>
      <w:szCs w:val="20"/>
      <w:lang w:eastAsia="el-GR"/>
    </w:rPr>
  </w:style>
  <w:style w:type="paragraph" w:styleId="a8">
    <w:name w:val="header"/>
    <w:basedOn w:val="a"/>
    <w:link w:val="Char1"/>
    <w:uiPriority w:val="99"/>
    <w:unhideWhenUsed/>
    <w:rsid w:val="002F6FB1"/>
    <w:pPr>
      <w:tabs>
        <w:tab w:val="center" w:pos="4153"/>
        <w:tab w:val="right" w:pos="8306"/>
      </w:tabs>
      <w:spacing w:before="0" w:line="240" w:lineRule="auto"/>
    </w:pPr>
  </w:style>
  <w:style w:type="character" w:customStyle="1" w:styleId="Char1">
    <w:name w:val="Κεφαλίδα Char"/>
    <w:basedOn w:val="a0"/>
    <w:link w:val="a8"/>
    <w:uiPriority w:val="99"/>
    <w:rsid w:val="002F6FB1"/>
    <w:rPr>
      <w:rFonts w:ascii="Arial" w:eastAsia="Times New Roman" w:hAnsi="Arial" w:cs="Arial"/>
      <w:bCs/>
      <w:color w:val="000000"/>
      <w:sz w:val="20"/>
      <w:szCs w:val="20"/>
      <w:lang w:eastAsia="el-GR"/>
    </w:rPr>
  </w:style>
  <w:style w:type="paragraph" w:styleId="a9">
    <w:name w:val="footer"/>
    <w:aliases w:val="ft"/>
    <w:basedOn w:val="a"/>
    <w:link w:val="Char2"/>
    <w:unhideWhenUsed/>
    <w:rsid w:val="002F6FB1"/>
    <w:pPr>
      <w:tabs>
        <w:tab w:val="center" w:pos="4153"/>
        <w:tab w:val="right" w:pos="8306"/>
      </w:tabs>
      <w:spacing w:before="0" w:line="240" w:lineRule="auto"/>
    </w:pPr>
  </w:style>
  <w:style w:type="character" w:customStyle="1" w:styleId="Char2">
    <w:name w:val="Υποσέλιδο Char"/>
    <w:aliases w:val="ft Char"/>
    <w:basedOn w:val="a0"/>
    <w:link w:val="a9"/>
    <w:rsid w:val="002F6FB1"/>
    <w:rPr>
      <w:rFonts w:ascii="Arial" w:eastAsia="Times New Roman" w:hAnsi="Arial" w:cs="Arial"/>
      <w:bCs/>
      <w:color w:val="000000"/>
      <w:sz w:val="20"/>
      <w:szCs w:val="20"/>
      <w:lang w:eastAsia="el-GR"/>
    </w:rPr>
  </w:style>
  <w:style w:type="paragraph" w:styleId="aa">
    <w:name w:val="footnote text"/>
    <w:basedOn w:val="a"/>
    <w:link w:val="Char3"/>
    <w:uiPriority w:val="99"/>
    <w:unhideWhenUsed/>
    <w:rsid w:val="00E1287C"/>
    <w:pPr>
      <w:spacing w:before="0" w:line="240" w:lineRule="auto"/>
      <w:jc w:val="left"/>
    </w:pPr>
    <w:rPr>
      <w:rFonts w:asciiTheme="minorHAnsi" w:eastAsiaTheme="minorHAnsi" w:hAnsiTheme="minorHAnsi" w:cstheme="minorBidi"/>
      <w:bCs w:val="0"/>
      <w:color w:val="auto"/>
      <w:lang w:eastAsia="en-US"/>
    </w:rPr>
  </w:style>
  <w:style w:type="character" w:customStyle="1" w:styleId="Char3">
    <w:name w:val="Κείμενο υποσημείωσης Char"/>
    <w:basedOn w:val="a0"/>
    <w:link w:val="aa"/>
    <w:uiPriority w:val="99"/>
    <w:rsid w:val="00E1287C"/>
    <w:rPr>
      <w:sz w:val="20"/>
      <w:szCs w:val="20"/>
    </w:rPr>
  </w:style>
  <w:style w:type="character" w:styleId="ab">
    <w:name w:val="footnote reference"/>
    <w:basedOn w:val="a0"/>
    <w:uiPriority w:val="99"/>
    <w:unhideWhenUsed/>
    <w:rsid w:val="00E1287C"/>
    <w:rPr>
      <w:vertAlign w:val="superscript"/>
    </w:rPr>
  </w:style>
  <w:style w:type="table" w:styleId="ac">
    <w:name w:val="Table Grid"/>
    <w:basedOn w:val="a1"/>
    <w:uiPriority w:val="39"/>
    <w:rsid w:val="00F332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Unresolved Mention"/>
    <w:basedOn w:val="a0"/>
    <w:uiPriority w:val="99"/>
    <w:semiHidden/>
    <w:unhideWhenUsed/>
    <w:rsid w:val="000A0EA6"/>
    <w:rPr>
      <w:color w:val="605E5C"/>
      <w:shd w:val="clear" w:color="auto" w:fill="E1DFDD"/>
    </w:rPr>
  </w:style>
  <w:style w:type="character" w:customStyle="1" w:styleId="2Char">
    <w:name w:val="Επικεφαλίδα 2 Char"/>
    <w:basedOn w:val="a0"/>
    <w:link w:val="2"/>
    <w:uiPriority w:val="9"/>
    <w:semiHidden/>
    <w:rsid w:val="000A0EA6"/>
    <w:rPr>
      <w:rFonts w:asciiTheme="majorHAnsi" w:eastAsiaTheme="majorEastAsia" w:hAnsiTheme="majorHAnsi" w:cstheme="majorBidi"/>
      <w:bCs/>
      <w:color w:val="2F5496" w:themeColor="accent1" w:themeShade="BF"/>
      <w:sz w:val="26"/>
      <w:szCs w:val="26"/>
      <w:lang w:eastAsia="el-GR"/>
    </w:rPr>
  </w:style>
  <w:style w:type="table" w:styleId="6-1">
    <w:name w:val="Grid Table 6 Colorful Accent 1"/>
    <w:basedOn w:val="a1"/>
    <w:uiPriority w:val="51"/>
    <w:rsid w:val="00CA04BE"/>
    <w:pPr>
      <w:spacing w:after="0" w:line="240" w:lineRule="auto"/>
    </w:pPr>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4-Accent11">
    <w:name w:val="Grid Table 4 - Accent 11"/>
    <w:basedOn w:val="a1"/>
    <w:uiPriority w:val="49"/>
    <w:rsid w:val="00A35D33"/>
    <w:pPr>
      <w:spacing w:after="0" w:line="240" w:lineRule="auto"/>
    </w:pPr>
    <w:tblPr>
      <w:tblStyleRowBandSize w:val="1"/>
      <w:tblStyleColBandSize w:val="1"/>
      <w:tblBorders>
        <w:top w:val="single" w:sz="4" w:space="0" w:color="45B0E1"/>
        <w:left w:val="single" w:sz="4" w:space="0" w:color="45B0E1"/>
        <w:bottom w:val="single" w:sz="4" w:space="0" w:color="45B0E1"/>
        <w:right w:val="single" w:sz="4" w:space="0" w:color="45B0E1"/>
        <w:insideH w:val="single" w:sz="4" w:space="0" w:color="45B0E1"/>
        <w:insideV w:val="single" w:sz="4" w:space="0" w:color="45B0E1"/>
      </w:tblBorders>
    </w:tblPr>
    <w:tblStylePr w:type="firstRow">
      <w:rPr>
        <w:b/>
        <w:bCs/>
        <w:color w:val="FFFFFF"/>
      </w:rPr>
      <w:tblPr/>
      <w:tcPr>
        <w:tcBorders>
          <w:top w:val="single" w:sz="4" w:space="0" w:color="156082"/>
          <w:left w:val="single" w:sz="4" w:space="0" w:color="156082"/>
          <w:bottom w:val="single" w:sz="4" w:space="0" w:color="156082"/>
          <w:right w:val="single" w:sz="4" w:space="0" w:color="156082"/>
          <w:insideH w:val="nil"/>
          <w:insideV w:val="nil"/>
        </w:tcBorders>
        <w:shd w:val="clear" w:color="auto" w:fill="156082"/>
      </w:tcPr>
    </w:tblStylePr>
    <w:tblStylePr w:type="lastRow">
      <w:rPr>
        <w:b/>
        <w:bCs/>
      </w:rPr>
      <w:tblPr/>
      <w:tcPr>
        <w:tcBorders>
          <w:top w:val="double" w:sz="4" w:space="0" w:color="156082"/>
        </w:tcBorders>
      </w:tcPr>
    </w:tblStylePr>
    <w:tblStylePr w:type="firstCol">
      <w:rPr>
        <w:b/>
        <w:bCs/>
      </w:rPr>
    </w:tblStylePr>
    <w:tblStylePr w:type="lastCol">
      <w:rPr>
        <w:b/>
        <w:bCs/>
      </w:rPr>
    </w:tblStylePr>
    <w:tblStylePr w:type="band1Vert">
      <w:tblPr/>
      <w:tcPr>
        <w:shd w:val="clear" w:color="auto" w:fill="C1E4F5"/>
      </w:tcPr>
    </w:tblStylePr>
    <w:tblStylePr w:type="band1Horz">
      <w:tblPr/>
      <w:tcPr>
        <w:shd w:val="clear" w:color="auto" w:fill="C1E4F5"/>
      </w:tcPr>
    </w:tblStylePr>
  </w:style>
  <w:style w:type="table" w:styleId="4-5">
    <w:name w:val="Grid Table 4 Accent 5"/>
    <w:basedOn w:val="a1"/>
    <w:uiPriority w:val="49"/>
    <w:rsid w:val="00DA1748"/>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leGrid1">
    <w:name w:val="Table Grid1"/>
    <w:basedOn w:val="a1"/>
    <w:next w:val="ac"/>
    <w:uiPriority w:val="39"/>
    <w:rsid w:val="00DB68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Πλέγμα πίνακα1"/>
    <w:basedOn w:val="a1"/>
    <w:next w:val="ac"/>
    <w:uiPriority w:val="39"/>
    <w:rsid w:val="00CD5D2F"/>
    <w:pPr>
      <w:spacing w:after="0" w:line="240" w:lineRule="auto"/>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1443010">
      <w:bodyDiv w:val="1"/>
      <w:marLeft w:val="0"/>
      <w:marRight w:val="0"/>
      <w:marTop w:val="0"/>
      <w:marBottom w:val="0"/>
      <w:divBdr>
        <w:top w:val="none" w:sz="0" w:space="0" w:color="auto"/>
        <w:left w:val="none" w:sz="0" w:space="0" w:color="auto"/>
        <w:bottom w:val="none" w:sz="0" w:space="0" w:color="auto"/>
        <w:right w:val="none" w:sz="0" w:space="0" w:color="auto"/>
      </w:divBdr>
    </w:div>
    <w:div w:id="995305744">
      <w:bodyDiv w:val="1"/>
      <w:marLeft w:val="0"/>
      <w:marRight w:val="0"/>
      <w:marTop w:val="0"/>
      <w:marBottom w:val="0"/>
      <w:divBdr>
        <w:top w:val="none" w:sz="0" w:space="0" w:color="auto"/>
        <w:left w:val="none" w:sz="0" w:space="0" w:color="auto"/>
        <w:bottom w:val="none" w:sz="0" w:space="0" w:color="auto"/>
        <w:right w:val="none" w:sz="0" w:space="0" w:color="auto"/>
      </w:divBdr>
    </w:div>
    <w:div w:id="1936472584">
      <w:bodyDiv w:val="1"/>
      <w:marLeft w:val="0"/>
      <w:marRight w:val="0"/>
      <w:marTop w:val="0"/>
      <w:marBottom w:val="0"/>
      <w:divBdr>
        <w:top w:val="none" w:sz="0" w:space="0" w:color="auto"/>
        <w:left w:val="none" w:sz="0" w:space="0" w:color="auto"/>
        <w:bottom w:val="none" w:sz="0" w:space="0" w:color="auto"/>
        <w:right w:val="none" w:sz="0" w:space="0" w:color="auto"/>
      </w:divBdr>
    </w:div>
    <w:div w:id="19898222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D3B640-F9B1-4992-A38C-A70AA54AD5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955</TotalTime>
  <Pages>11</Pages>
  <Words>3514</Words>
  <Characters>18981</Characters>
  <Application>Microsoft Office Word</Application>
  <DocSecurity>0</DocSecurity>
  <Lines>158</Lines>
  <Paragraphs>44</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
      <vt:lpstr/>
    </vt:vector>
  </TitlesOfParts>
  <Company/>
  <LinksUpToDate>false</LinksUpToDate>
  <CharactersWithSpaces>22451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"Krimitsos Konstantinos" &lt;kkrimitsos@lkn.gr&gt;</dc:creator>
  <cp:keywords/>
  <dc:description/>
  <cp:lastModifiedBy>Konstantinos Krimitsos</cp:lastModifiedBy>
  <cp:revision>73</cp:revision>
  <cp:lastPrinted>2024-03-08T08:00:00Z</cp:lastPrinted>
  <dcterms:created xsi:type="dcterms:W3CDTF">2024-04-03T12:33:00Z</dcterms:created>
  <dcterms:modified xsi:type="dcterms:W3CDTF">2026-05-28T11:41:00Z</dcterms:modified>
</cp:coreProperties>
</file>